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608B6148" w:rsidR="00BD2BFB" w:rsidRDefault="007713FA" w:rsidP="007713FA">
      <w:pPr>
        <w:pStyle w:val="CMT"/>
        <w:numPr>
          <w:ilvl w:val="0"/>
          <w:numId w:val="0"/>
        </w:numPr>
        <w:jc w:val="center"/>
        <w:rPr>
          <w:b w:val="0"/>
          <w:bCs w:val="0"/>
          <w:i w:val="0"/>
          <w:iCs/>
          <w:vanish w:val="0"/>
        </w:rPr>
      </w:pPr>
      <w:r>
        <w:rPr>
          <w:noProof/>
        </w:rPr>
        <w:drawing>
          <wp:inline distT="0" distB="0" distL="0" distR="0" wp14:anchorId="637F1623" wp14:editId="0F28ECB5">
            <wp:extent cx="1374140" cy="527050"/>
            <wp:effectExtent l="0" t="0" r="0" b="6350"/>
            <wp:docPr id="1272308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678469E4"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164C51">
        <w:rPr>
          <w:sz w:val="22"/>
          <w:szCs w:val="22"/>
        </w:rPr>
        <w:br/>
        <w:t>model 780CD</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419DDBA3" w14:textId="1EF6F402" w:rsidR="00636701" w:rsidRPr="00F853CE" w:rsidRDefault="00A415BB" w:rsidP="002A40D4">
      <w:pPr>
        <w:pStyle w:val="CSILevel3"/>
        <w:rPr>
          <w:sz w:val="22"/>
          <w:szCs w:val="22"/>
        </w:rPr>
      </w:pPr>
      <w:r>
        <w:rPr>
          <w:sz w:val="22"/>
          <w:szCs w:val="22"/>
        </w:rPr>
        <w:t>Upward</w:t>
      </w:r>
      <w:r w:rsidR="00737F07" w:rsidRPr="00F853CE">
        <w:rPr>
          <w:sz w:val="22"/>
          <w:szCs w:val="22"/>
        </w:rPr>
        <w:t xml:space="preserve"> coiling sheet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lastRenderedPageBreak/>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AFB880F" w14:textId="597C717F" w:rsidR="002D1762" w:rsidRDefault="0040127C" w:rsidP="002D1762">
      <w:pPr>
        <w:pStyle w:val="CSILevel2"/>
        <w:keepNext/>
        <w:keepLines/>
      </w:pPr>
      <w:r>
        <w:t>Upward</w:t>
      </w:r>
      <w:r w:rsidR="002D1762">
        <w:t xml:space="preserve"> Coiling Sheet Doors</w:t>
      </w:r>
    </w:p>
    <w:p w14:paraId="2E9F95BF" w14:textId="2F18316F" w:rsidR="002D1762" w:rsidRDefault="002D1762" w:rsidP="00BA643C">
      <w:pPr>
        <w:spacing w:after="0"/>
      </w:pPr>
    </w:p>
    <w:p w14:paraId="11FE32BB" w14:textId="25B6ED4E" w:rsidR="002D1762" w:rsidRDefault="002D1762" w:rsidP="002D1762">
      <w:pPr>
        <w:pStyle w:val="CSILevel3"/>
        <w:keepLines/>
      </w:pPr>
      <w:r>
        <w:t>Wayne Dalton; Model 780</w:t>
      </w:r>
      <w:r w:rsidR="00995F6D">
        <w:t>CD</w:t>
      </w:r>
      <w:r>
        <w:t xml:space="preserve"> sheet door.</w:t>
      </w:r>
    </w:p>
    <w:p w14:paraId="5FECFB92" w14:textId="77777777" w:rsidR="002D1762" w:rsidRDefault="002D1762" w:rsidP="002D1762">
      <w:pPr>
        <w:numPr>
          <w:ilvl w:val="0"/>
          <w:numId w:val="9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16 feet (4.9 m). For larger doors, contact manufacturer.</w:t>
      </w:r>
      <w:r w:rsidRPr="00BA643C">
        <w:rPr>
          <w:rFonts w:ascii="Arial" w:eastAsia="Times New Roman" w:hAnsi="Arial" w:cs="Arial"/>
          <w:b/>
          <w:bCs/>
          <w:i/>
          <w:vanish/>
          <w:color w:val="0070C0"/>
        </w:rPr>
        <w:br/>
        <w:t>~~~ END OF MASTER NOTE ~~~~</w:t>
      </w:r>
      <w:r>
        <w:br/>
      </w:r>
    </w:p>
    <w:p w14:paraId="217C0B1C" w14:textId="77777777" w:rsidR="002D1762" w:rsidRDefault="002D1762" w:rsidP="002D1762">
      <w:pPr>
        <w:pStyle w:val="CSILevel4"/>
        <w:keepLines/>
      </w:pPr>
      <w:r>
        <w:t>Width:  </w:t>
      </w:r>
      <w:r>
        <w:rPr>
          <w:b/>
          <w:bCs/>
        </w:rPr>
        <w:t>&lt;&lt; _______&gt;&gt;</w:t>
      </w:r>
      <w:r>
        <w:t>.</w:t>
      </w:r>
    </w:p>
    <w:p w14:paraId="2EC30518" w14:textId="77777777" w:rsidR="002D1762" w:rsidRDefault="002D1762" w:rsidP="002D1762">
      <w:pPr>
        <w:numPr>
          <w:ilvl w:val="0"/>
          <w:numId w:val="100"/>
        </w:numPr>
        <w:spacing w:after="0"/>
      </w:pPr>
      <w:r>
        <w:br/>
      </w:r>
      <w:r w:rsidRPr="00BA643C">
        <w:rPr>
          <w:rFonts w:ascii="Arial" w:eastAsia="Times New Roman" w:hAnsi="Arial" w:cs="Arial"/>
          <w:b/>
          <w:bCs/>
          <w:i/>
          <w:vanish/>
          <w:color w:val="0070C0"/>
        </w:rPr>
        <w:t>~~~~~ MASTER NOTE ~~~~~~</w:t>
      </w:r>
      <w:r>
        <w:br/>
      </w:r>
      <w:r w:rsidRPr="00BA643C">
        <w:rPr>
          <w:rFonts w:ascii="Arial" w:eastAsia="Times New Roman" w:hAnsi="Arial" w:cs="Arial"/>
          <w:i/>
          <w:vanish/>
          <w:color w:val="0070C0"/>
        </w:rPr>
        <w:t>Standard maximum height of 16 feet (4.9 m). For larger doors, contact manufacturer.</w:t>
      </w:r>
      <w:r w:rsidRPr="00BA643C">
        <w:rPr>
          <w:rFonts w:ascii="Arial" w:eastAsia="Times New Roman" w:hAnsi="Arial" w:cs="Arial"/>
          <w:b/>
          <w:bCs/>
          <w:i/>
          <w:vanish/>
          <w:color w:val="0070C0"/>
        </w:rPr>
        <w:br/>
        <w:t>~~~ END OF MASTER NOTE ~~~~</w:t>
      </w:r>
      <w:r>
        <w:br/>
      </w:r>
    </w:p>
    <w:p w14:paraId="0AA72DFB" w14:textId="77777777" w:rsidR="002D1762" w:rsidRDefault="002D1762" w:rsidP="002D1762">
      <w:pPr>
        <w:pStyle w:val="CSILevel4"/>
        <w:keepLines/>
      </w:pPr>
      <w:r>
        <w:t>Height:  </w:t>
      </w:r>
      <w:r>
        <w:rPr>
          <w:b/>
          <w:bCs/>
        </w:rPr>
        <w:t>&lt;&lt; _______&gt;&gt;</w:t>
      </w:r>
      <w:r>
        <w:t>.</w:t>
      </w:r>
    </w:p>
    <w:p w14:paraId="4A9BBBDE" w14:textId="77777777" w:rsidR="002D1762" w:rsidRDefault="002D1762" w:rsidP="002D1762">
      <w:pPr>
        <w:pStyle w:val="CSILevel4"/>
        <w:keepLines/>
      </w:pPr>
      <w:r>
        <w:t>Mounting:  Surface mounted on side indicated on drawings.</w:t>
      </w:r>
    </w:p>
    <w:p w14:paraId="53830AA4"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653C0AFF"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4B7EB52C"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6F93F56" w14:textId="77777777" w:rsidR="002D1762" w:rsidRDefault="002D1762" w:rsidP="002D1762">
      <w:pPr>
        <w:pStyle w:val="CSILevel4"/>
        <w:keepLines/>
      </w:pPr>
      <w:r>
        <w:t>Curtain:  </w:t>
      </w:r>
      <w:r>
        <w:rPr>
          <w:b/>
          <w:bCs/>
        </w:rPr>
        <w:t xml:space="preserve">&lt;&lt; </w:t>
      </w:r>
      <w:r>
        <w:rPr>
          <w:b/>
          <w:bCs/>
          <w:u w:val="single" w:color="000000"/>
        </w:rPr>
        <w:t>26-gauge, 0.217-inch (0.55 mm)</w:t>
      </w:r>
      <w:r>
        <w:rPr>
          <w:b/>
          <w:bCs/>
        </w:rPr>
        <w:t>&gt;&gt;</w:t>
      </w:r>
      <w:r>
        <w:t xml:space="preserve"> galvanized steel sheets.</w:t>
      </w:r>
    </w:p>
    <w:p w14:paraId="32FFA4BA" w14:textId="77777777" w:rsidR="002D1762" w:rsidRDefault="002D1762" w:rsidP="002D1762">
      <w:pPr>
        <w:pStyle w:val="CSILevel5"/>
        <w:keepLines/>
      </w:pPr>
      <w:r>
        <w:t xml:space="preserve">Finish:  Standard polyester base coat; </w:t>
      </w:r>
      <w:r>
        <w:rPr>
          <w:b/>
          <w:bCs/>
        </w:rPr>
        <w:t xml:space="preserve">&lt;&lt; </w:t>
      </w:r>
      <w:r>
        <w:rPr>
          <w:b/>
          <w:bCs/>
          <w:u w:val="single" w:color="000000"/>
        </w:rPr>
        <w:t>white</w:t>
      </w:r>
      <w:r>
        <w:rPr>
          <w:b/>
          <w:bCs/>
        </w:rPr>
        <w:t>;  glossy white;  silhouette gray;  buckskin;  desert tan;  garnet red;  walnut brown;  polar blue;  royal blue;  teal;  dark teal;  forest green;  bronze; or  matte black&gt;&gt;</w:t>
      </w:r>
      <w:r>
        <w:t xml:space="preserve"> color.</w:t>
      </w:r>
    </w:p>
    <w:p w14:paraId="145F4F49" w14:textId="77777777" w:rsidR="002D1762" w:rsidRDefault="002D1762" w:rsidP="002D1762">
      <w:pPr>
        <w:pStyle w:val="CSILevel4"/>
        <w:keepLines/>
      </w:pPr>
      <w:r>
        <w:t xml:space="preserve">Bottom Bar:  Extruded aluminum reinforced with </w:t>
      </w:r>
      <w:r>
        <w:rPr>
          <w:b/>
          <w:bCs/>
        </w:rPr>
        <w:t xml:space="preserve">&lt;&lt; </w:t>
      </w:r>
      <w:r>
        <w:rPr>
          <w:b/>
          <w:bCs/>
          <w:u w:val="single" w:color="000000"/>
        </w:rPr>
        <w:t>1-1/2- by 2-inch (38 by 51 mm)</w:t>
      </w:r>
      <w:r>
        <w:rPr>
          <w:b/>
          <w:bCs/>
        </w:rPr>
        <w:t>&gt;&gt;</w:t>
      </w:r>
      <w:r>
        <w:t xml:space="preserve"> roll-formed steel angle and provided with flexible PVC bulb-type astragal to ensure consistent seal along floor. Extrusion designed to interlock with door curtain.</w:t>
      </w:r>
    </w:p>
    <w:p w14:paraId="27716396" w14:textId="77777777" w:rsidR="002D1762" w:rsidRDefault="002D1762" w:rsidP="002D1762">
      <w:pPr>
        <w:pStyle w:val="CSILevel5"/>
        <w:keepLines/>
      </w:pPr>
      <w:r>
        <w:t>Bottom Bar Stops:  </w:t>
      </w:r>
      <w:r>
        <w:rPr>
          <w:b/>
          <w:bCs/>
        </w:rPr>
        <w:t xml:space="preserve">&lt;&lt; </w:t>
      </w:r>
      <w:r>
        <w:rPr>
          <w:b/>
          <w:bCs/>
          <w:u w:val="single" w:color="000000"/>
        </w:rPr>
        <w:t>12-gauge, 0.108-inch (2.75 mm)</w:t>
      </w:r>
      <w:r>
        <w:rPr>
          <w:b/>
          <w:bCs/>
        </w:rPr>
        <w:t>&gt;&gt;</w:t>
      </w:r>
      <w:r>
        <w:t xml:space="preserve"> galvanized steel with quick-connect design allowing curtain insertion into universal guide and lock into place with one fastener.</w:t>
      </w:r>
    </w:p>
    <w:p w14:paraId="44063095" w14:textId="77777777" w:rsidR="002D1762" w:rsidRDefault="002D1762" w:rsidP="002D1762">
      <w:pPr>
        <w:pStyle w:val="CSILevel5"/>
        <w:keepLines/>
      </w:pPr>
      <w:r>
        <w:t xml:space="preserve">Finish:  Mill </w:t>
      </w:r>
      <w:proofErr w:type="gramStart"/>
      <w:r>
        <w:t>finish</w:t>
      </w:r>
      <w:proofErr w:type="gramEnd"/>
      <w:r>
        <w:t>.</w:t>
      </w:r>
    </w:p>
    <w:p w14:paraId="3C829BB8"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or  Slide lock that accepts cylinder or padlock&gt;&gt;</w:t>
      </w:r>
      <w:r>
        <w:t>.</w:t>
      </w:r>
    </w:p>
    <w:p w14:paraId="799CC8A4"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 xml:space="preserve"> in bottom bar.</w:t>
      </w:r>
    </w:p>
    <w:p w14:paraId="0ECA43E0"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009AAB71" w14:textId="77777777" w:rsidR="002D1762" w:rsidRDefault="002D1762" w:rsidP="002D1762">
      <w:pPr>
        <w:pStyle w:val="CSILevel5"/>
        <w:keepLines/>
      </w:pPr>
      <w:r>
        <w:t>Optional Dual Exterior Slide Bolt Curtain Locks:  </w:t>
      </w:r>
      <w:r>
        <w:rPr>
          <w:b/>
          <w:bCs/>
        </w:rPr>
        <w:t xml:space="preserve">&lt;&lt; </w:t>
      </w:r>
      <w:r>
        <w:rPr>
          <w:b/>
          <w:bCs/>
          <w:u w:val="single" w:color="000000"/>
        </w:rPr>
        <w:t>Required</w:t>
      </w:r>
      <w:r>
        <w:rPr>
          <w:b/>
          <w:bCs/>
        </w:rPr>
        <w:t>; or  Not required&gt;&gt;</w:t>
      </w:r>
      <w:r>
        <w:t>.</w:t>
      </w:r>
    </w:p>
    <w:p w14:paraId="48AFB0F8" w14:textId="77777777" w:rsidR="002D1762" w:rsidRDefault="002D1762" w:rsidP="002D1762">
      <w:pPr>
        <w:pStyle w:val="CSILevel4"/>
        <w:keepLines/>
      </w:pPr>
      <w:r>
        <w:t>Weatherstripping and Seals:</w:t>
      </w:r>
    </w:p>
    <w:p w14:paraId="1724E64D" w14:textId="77777777" w:rsidR="002D1762" w:rsidRDefault="002D1762" w:rsidP="002D1762">
      <w:pPr>
        <w:pStyle w:val="CSILevel5"/>
        <w:keepLines/>
      </w:pPr>
      <w:r>
        <w:t>Bottom Seal Astragal:  Included.</w:t>
      </w:r>
    </w:p>
    <w:p w14:paraId="7DA3CC7E" w14:textId="77777777" w:rsidR="002D1762" w:rsidRDefault="002D1762" w:rsidP="002D1762">
      <w:pPr>
        <w:pStyle w:val="CSILevel4"/>
        <w:keepLines/>
      </w:pPr>
      <w:r>
        <w:t>Guides:  </w:t>
      </w:r>
      <w:r>
        <w:rPr>
          <w:b/>
          <w:bCs/>
        </w:rPr>
        <w:t xml:space="preserve">&lt;&lt; </w:t>
      </w:r>
      <w:r>
        <w:rPr>
          <w:b/>
          <w:bCs/>
          <w:u w:val="single" w:color="000000"/>
        </w:rPr>
        <w:t>3 inches (76 mm)</w:t>
      </w:r>
      <w:r>
        <w:rPr>
          <w:b/>
          <w:bCs/>
        </w:rPr>
        <w:t>&gt;&gt;</w:t>
      </w:r>
      <w:r>
        <w:t xml:space="preserve"> wide, roll-formed, </w:t>
      </w:r>
      <w:r>
        <w:rPr>
          <w:b/>
          <w:bCs/>
        </w:rPr>
        <w:t xml:space="preserve">&lt;&lt; </w:t>
      </w:r>
      <w:r>
        <w:rPr>
          <w:b/>
          <w:bCs/>
          <w:u w:val="single" w:color="000000"/>
        </w:rPr>
        <w:t>18-gauge, 0.0478-inch (1.21 mm)</w:t>
      </w:r>
      <w:r>
        <w:rPr>
          <w:b/>
          <w:bCs/>
        </w:rPr>
        <w:t>&gt;&gt;</w:t>
      </w:r>
      <w:r>
        <w:t xml:space="preserve"> steel guides with UHMW polypropylene rub strips on each edge. Through-hole design allows easy access from front for fastener attachment to concrete, wood, steel, or masonry jambs. </w:t>
      </w:r>
      <w:proofErr w:type="spellStart"/>
      <w:r>
        <w:t>Prepunched</w:t>
      </w:r>
      <w:proofErr w:type="spellEnd"/>
      <w:r>
        <w:t xml:space="preserve"> to accept quick-connect attachment of bottom bar stops.</w:t>
      </w:r>
    </w:p>
    <w:p w14:paraId="0FE90AA4" w14:textId="77777777" w:rsidR="002D1762" w:rsidRDefault="002D1762" w:rsidP="002D1762">
      <w:pPr>
        <w:pStyle w:val="CSILevel5"/>
        <w:keepLines/>
      </w:pPr>
      <w:r>
        <w:t>Finish:  Galvanized.</w:t>
      </w:r>
    </w:p>
    <w:p w14:paraId="7A49FBA2" w14:textId="77777777" w:rsidR="002D1762" w:rsidRDefault="002D1762" w:rsidP="002D1762">
      <w:pPr>
        <w:pStyle w:val="CSILevel4"/>
        <w:keepLines/>
      </w:pPr>
      <w:r>
        <w:t>Headplates:  </w:t>
      </w:r>
      <w:r>
        <w:rPr>
          <w:b/>
          <w:bCs/>
        </w:rPr>
        <w:t>&lt;&lt; Heavy-duty thick welded steel;  </w:t>
      </w:r>
      <w:r>
        <w:rPr>
          <w:b/>
          <w:bCs/>
          <w:u w:val="single" w:color="000000"/>
        </w:rPr>
        <w:t xml:space="preserve">Stamped steel </w:t>
      </w:r>
      <w:r>
        <w:rPr>
          <w:b/>
          <w:bCs/>
        </w:rPr>
        <w:t>; or  _____&gt;&gt;</w:t>
      </w:r>
      <w:r>
        <w:t>mounted directly to wall to support door shaft and ensure smooth door roll operation.</w:t>
      </w:r>
    </w:p>
    <w:p w14:paraId="03476FB0" w14:textId="77777777" w:rsidR="002D1762" w:rsidRDefault="002D1762" w:rsidP="002D1762">
      <w:pPr>
        <w:pStyle w:val="CSILevel5"/>
        <w:keepLines/>
      </w:pPr>
      <w:r>
        <w:t>Finish:  Galvanized.</w:t>
      </w:r>
    </w:p>
    <w:p w14:paraId="669473E6" w14:textId="77777777" w:rsidR="002D1762" w:rsidRDefault="002D1762" w:rsidP="002D1762">
      <w:pPr>
        <w:pStyle w:val="CSILevel4"/>
        <w:keepLines/>
      </w:pPr>
      <w:r>
        <w:t xml:space="preserve">Counterbalance:  Assembly includes stepped design steel rings with steel roller bearings to ensure tight, uniform curtain wrap, enhanced door operation, and cycle life; factory-lubricated </w:t>
      </w:r>
      <w:r>
        <w:rPr>
          <w:b/>
          <w:bCs/>
        </w:rPr>
        <w:t xml:space="preserve">&lt;&lt; </w:t>
      </w:r>
      <w:r>
        <w:rPr>
          <w:b/>
          <w:bCs/>
          <w:u w:val="single" w:color="000000"/>
        </w:rPr>
        <w:t>3-3/8-inch (86 mm)</w:t>
      </w:r>
      <w:r>
        <w:rPr>
          <w:b/>
          <w:bCs/>
        </w:rPr>
        <w:t>&gt;&gt;</w:t>
      </w:r>
      <w:r>
        <w:t xml:space="preserve"> inside diameter springs; and </w:t>
      </w:r>
      <w:r>
        <w:rPr>
          <w:b/>
          <w:bCs/>
        </w:rPr>
        <w:t xml:space="preserve">&lt;&lt; </w:t>
      </w:r>
      <w:r>
        <w:rPr>
          <w:b/>
          <w:bCs/>
          <w:u w:val="single" w:color="000000"/>
        </w:rPr>
        <w:t>1-5/16-inch (35 mm)</w:t>
      </w:r>
      <w:r>
        <w:rPr>
          <w:b/>
          <w:bCs/>
        </w:rPr>
        <w:t>&gt;&gt;</w:t>
      </w:r>
      <w:r>
        <w:t xml:space="preserve"> diameter shaft with </w:t>
      </w:r>
      <w:r>
        <w:rPr>
          <w:b/>
          <w:bCs/>
        </w:rPr>
        <w:t xml:space="preserve">&lt;&lt; </w:t>
      </w:r>
      <w:r>
        <w:rPr>
          <w:b/>
          <w:bCs/>
          <w:u w:val="single" w:color="000000"/>
        </w:rPr>
        <w:t>0.065-inch (1.65 mm)</w:t>
      </w:r>
      <w:r>
        <w:rPr>
          <w:b/>
          <w:bCs/>
        </w:rPr>
        <w:t>&gt;&gt;</w:t>
      </w:r>
      <w:r>
        <w:t xml:space="preserve"> wall thickness to minimize door deflection. Design allows quick assembly of non-handed chain hoist on either side of door.</w:t>
      </w:r>
    </w:p>
    <w:p w14:paraId="682F2AE7" w14:textId="77777777" w:rsidR="002D1762" w:rsidRDefault="002D1762" w:rsidP="002D1762">
      <w:pPr>
        <w:numPr>
          <w:ilvl w:val="0"/>
          <w:numId w:val="10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b/>
          <w:bCs/>
          <w:i/>
          <w:vanish/>
          <w:color w:val="0070C0"/>
        </w:rPr>
        <w:br/>
        <w:t>~~~ END OF MASTER NOTE ~~~~</w:t>
      </w:r>
      <w:r>
        <w:br/>
      </w:r>
    </w:p>
    <w:p w14:paraId="748DC36B" w14:textId="77777777" w:rsidR="002D1762" w:rsidRDefault="002D1762" w:rsidP="002D1762">
      <w:pPr>
        <w:pStyle w:val="CSILevel4"/>
        <w:keepLines/>
      </w:pPr>
      <w:r>
        <w:t>Manual Operation:  </w:t>
      </w:r>
      <w:r>
        <w:rPr>
          <w:b/>
          <w:bCs/>
        </w:rPr>
        <w:t xml:space="preserve">&lt;&lt; </w:t>
      </w:r>
      <w:r>
        <w:rPr>
          <w:b/>
          <w:bCs/>
          <w:u w:val="single" w:color="000000"/>
        </w:rPr>
        <w:t>Push-up</w:t>
      </w:r>
      <w:r>
        <w:rPr>
          <w:b/>
          <w:bCs/>
        </w:rPr>
        <w:t>; or  Chain hoist&gt;&gt;</w:t>
      </w:r>
      <w:r>
        <w:t>.</w:t>
      </w:r>
    </w:p>
    <w:p w14:paraId="7D8EE876" w14:textId="77777777" w:rsidR="002D1762" w:rsidRDefault="002D1762" w:rsidP="002D1762">
      <w:pPr>
        <w:pStyle w:val="CSILevel4"/>
        <w:keepLines/>
      </w:pPr>
      <w:r>
        <w:t xml:space="preserve">Motor Operation:  Provide UL-listed electric operator; size as recommended by manufacturer to move door in either direction at minimum </w:t>
      </w:r>
      <w:r>
        <w:rPr>
          <w:b/>
          <w:bCs/>
        </w:rPr>
        <w:t xml:space="preserve">&lt;&lt; </w:t>
      </w:r>
      <w:r>
        <w:rPr>
          <w:b/>
          <w:bCs/>
          <w:u w:val="single" w:color="000000"/>
        </w:rPr>
        <w:t>8 inches (203 mm)</w:t>
      </w:r>
      <w:r>
        <w:rPr>
          <w:b/>
          <w:bCs/>
        </w:rPr>
        <w:t>&gt;&gt;</w:t>
      </w:r>
      <w:r>
        <w:t xml:space="preserve">, maximum </w:t>
      </w:r>
      <w:r>
        <w:rPr>
          <w:b/>
          <w:bCs/>
        </w:rPr>
        <w:t xml:space="preserve">&lt;&lt; </w:t>
      </w:r>
      <w:r>
        <w:rPr>
          <w:b/>
          <w:bCs/>
          <w:u w:val="single" w:color="000000"/>
        </w:rPr>
        <w:t>1 foot (305 mm)</w:t>
      </w:r>
      <w:r>
        <w:rPr>
          <w:b/>
          <w:bCs/>
        </w:rPr>
        <w:t>&gt;&gt;</w:t>
      </w:r>
      <w:r>
        <w:t xml:space="preserve"> per second.</w:t>
      </w:r>
    </w:p>
    <w:p w14:paraId="6E78FC2A"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326EB67E"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C5BD484"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9F4B680"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4C0A3194"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3E1CD5E1"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7345EDC7" w14:textId="77777777" w:rsidR="002D1762" w:rsidRDefault="002D1762" w:rsidP="002D1762">
      <w:pPr>
        <w:pStyle w:val="CSILevel5"/>
        <w:keepLines/>
      </w:pPr>
      <w:r>
        <w:t>Obstruction Safety Detection:  Infrared sensor mounted in-plane to door curtain.</w:t>
      </w:r>
    </w:p>
    <w:p w14:paraId="4AA8CE39" w14:textId="00620A95" w:rsidR="002D1762" w:rsidRDefault="002D1762" w:rsidP="00BA643C">
      <w:pPr>
        <w:pStyle w:val="CSILevel5"/>
        <w:keepLines/>
      </w:pPr>
      <w:r>
        <w:t>Reversing Safety Edge:  </w:t>
      </w:r>
      <w:r>
        <w:rPr>
          <w:b/>
          <w:bCs/>
        </w:rPr>
        <w:t xml:space="preserve">&lt;&lt; </w:t>
      </w:r>
      <w:r>
        <w:rPr>
          <w:b/>
          <w:bCs/>
          <w:u w:val="single" w:color="000000"/>
        </w:rPr>
        <w:t>Not required</w:t>
      </w:r>
      <w:r>
        <w:rPr>
          <w:b/>
          <w:bCs/>
        </w:rPr>
        <w:t>;  Door provided with wireless monitored electric safety edge; or  Door provided with wired monitored electric safety edge&gt;&gt;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Longitudinal or Diagonal Warp:  </w:t>
      </w:r>
      <w:proofErr w:type="gramStart"/>
      <w:r>
        <w:t>Plus</w:t>
      </w:r>
      <w:proofErr w:type="gramEnd"/>
      <w:r>
        <w:t xml:space="preserve">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EFFD3" w14:textId="77777777" w:rsidR="00A85B4B" w:rsidRDefault="00A85B4B">
      <w:pPr>
        <w:spacing w:after="0" w:line="240" w:lineRule="auto"/>
      </w:pPr>
      <w:r>
        <w:separator/>
      </w:r>
    </w:p>
  </w:endnote>
  <w:endnote w:type="continuationSeparator" w:id="0">
    <w:p w14:paraId="1BA4DD9B" w14:textId="77777777" w:rsidR="00A85B4B" w:rsidRDefault="00A85B4B">
      <w:pPr>
        <w:spacing w:after="0" w:line="240" w:lineRule="auto"/>
      </w:pPr>
      <w:r>
        <w:continuationSeparator/>
      </w:r>
    </w:p>
  </w:endnote>
  <w:endnote w:type="continuationNotice" w:id="1">
    <w:p w14:paraId="1E256A7C" w14:textId="77777777" w:rsidR="00A85B4B" w:rsidRDefault="00A85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287D" w14:textId="77777777" w:rsidR="00164C51" w:rsidRDefault="00164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0857A229" w:rsidR="00BD2BFB" w:rsidRPr="00DE198C" w:rsidRDefault="00164C51">
          <w:pPr>
            <w:spacing w:after="0"/>
            <w:jc w:val="right"/>
            <w:rPr>
              <w:rFonts w:ascii="Arial" w:eastAsia="Times New Roman" w:hAnsi="Arial" w:cs="Arial"/>
              <w:sz w:val="18"/>
              <w:szCs w:val="18"/>
            </w:rPr>
          </w:pPr>
          <w:r>
            <w:rPr>
              <w:rFonts w:ascii="Arial" w:hAnsi="Arial" w:cs="Arial"/>
              <w:sz w:val="18"/>
              <w:szCs w:val="18"/>
            </w:rPr>
            <w:t>Model 780CD</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8D396" w14:textId="77777777" w:rsidR="00164C51" w:rsidRDefault="00164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CAA8" w14:textId="77777777" w:rsidR="00A85B4B" w:rsidRDefault="00A85B4B">
      <w:pPr>
        <w:spacing w:after="0" w:line="240" w:lineRule="auto"/>
      </w:pPr>
      <w:r>
        <w:separator/>
      </w:r>
    </w:p>
  </w:footnote>
  <w:footnote w:type="continuationSeparator" w:id="0">
    <w:p w14:paraId="5D7A5DA9" w14:textId="77777777" w:rsidR="00A85B4B" w:rsidRDefault="00A85B4B">
      <w:pPr>
        <w:spacing w:after="0" w:line="240" w:lineRule="auto"/>
      </w:pPr>
      <w:r>
        <w:continuationSeparator/>
      </w:r>
    </w:p>
  </w:footnote>
  <w:footnote w:type="continuationNotice" w:id="1">
    <w:p w14:paraId="40C2F474" w14:textId="77777777" w:rsidR="00A85B4B" w:rsidRDefault="00A85B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5F31" w14:textId="77777777" w:rsidR="00164C51" w:rsidRDefault="00164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AFA7" w14:textId="77777777" w:rsidR="00164C51" w:rsidRDefault="0016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5318"/>
    <w:rsid w:val="00125A3C"/>
    <w:rsid w:val="00134DE8"/>
    <w:rsid w:val="0013723F"/>
    <w:rsid w:val="00146271"/>
    <w:rsid w:val="00146B53"/>
    <w:rsid w:val="001511F8"/>
    <w:rsid w:val="001540FC"/>
    <w:rsid w:val="0016059D"/>
    <w:rsid w:val="00161AA2"/>
    <w:rsid w:val="001649ED"/>
    <w:rsid w:val="00164C51"/>
    <w:rsid w:val="00166759"/>
    <w:rsid w:val="001708B4"/>
    <w:rsid w:val="00173CED"/>
    <w:rsid w:val="00176657"/>
    <w:rsid w:val="0018077D"/>
    <w:rsid w:val="00185F4C"/>
    <w:rsid w:val="00186C9D"/>
    <w:rsid w:val="00191888"/>
    <w:rsid w:val="001923B9"/>
    <w:rsid w:val="001A00D8"/>
    <w:rsid w:val="001B0233"/>
    <w:rsid w:val="001B09DF"/>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0C3F"/>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77E1"/>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5FE7"/>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00D6"/>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64CF"/>
    <w:rsid w:val="0051769D"/>
    <w:rsid w:val="005200EF"/>
    <w:rsid w:val="00530668"/>
    <w:rsid w:val="00534AAC"/>
    <w:rsid w:val="005373EB"/>
    <w:rsid w:val="005541DA"/>
    <w:rsid w:val="00555F15"/>
    <w:rsid w:val="0056794B"/>
    <w:rsid w:val="00570466"/>
    <w:rsid w:val="00570B45"/>
    <w:rsid w:val="00576C27"/>
    <w:rsid w:val="00577FE1"/>
    <w:rsid w:val="00582FC0"/>
    <w:rsid w:val="0058350B"/>
    <w:rsid w:val="00590F3D"/>
    <w:rsid w:val="00591640"/>
    <w:rsid w:val="00594983"/>
    <w:rsid w:val="0059620A"/>
    <w:rsid w:val="005A09B1"/>
    <w:rsid w:val="005B3181"/>
    <w:rsid w:val="005B3EC0"/>
    <w:rsid w:val="005C407D"/>
    <w:rsid w:val="005C4AF2"/>
    <w:rsid w:val="005C4D1B"/>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03E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43B"/>
    <w:rsid w:val="00735735"/>
    <w:rsid w:val="00735B51"/>
    <w:rsid w:val="00737F07"/>
    <w:rsid w:val="00752326"/>
    <w:rsid w:val="007558D9"/>
    <w:rsid w:val="00763C5B"/>
    <w:rsid w:val="00763F8C"/>
    <w:rsid w:val="00765828"/>
    <w:rsid w:val="007713FA"/>
    <w:rsid w:val="007718E4"/>
    <w:rsid w:val="00773C6D"/>
    <w:rsid w:val="007778B4"/>
    <w:rsid w:val="007803D6"/>
    <w:rsid w:val="007851B9"/>
    <w:rsid w:val="0078699F"/>
    <w:rsid w:val="00790358"/>
    <w:rsid w:val="007920DE"/>
    <w:rsid w:val="00797E65"/>
    <w:rsid w:val="007A2159"/>
    <w:rsid w:val="007A2E0B"/>
    <w:rsid w:val="007B0CC0"/>
    <w:rsid w:val="007B1077"/>
    <w:rsid w:val="007C0B18"/>
    <w:rsid w:val="007C57F8"/>
    <w:rsid w:val="007C6E25"/>
    <w:rsid w:val="007C7FA8"/>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6E7C"/>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2BA"/>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E2B"/>
    <w:rsid w:val="00A5280F"/>
    <w:rsid w:val="00A56EFD"/>
    <w:rsid w:val="00A60BBB"/>
    <w:rsid w:val="00A62645"/>
    <w:rsid w:val="00A6382C"/>
    <w:rsid w:val="00A641C3"/>
    <w:rsid w:val="00A677AF"/>
    <w:rsid w:val="00A67C7D"/>
    <w:rsid w:val="00A71860"/>
    <w:rsid w:val="00A72D4C"/>
    <w:rsid w:val="00A76A22"/>
    <w:rsid w:val="00A7716D"/>
    <w:rsid w:val="00A83349"/>
    <w:rsid w:val="00A83E14"/>
    <w:rsid w:val="00A85B4B"/>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1269"/>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655D"/>
    <w:rsid w:val="00BA7C79"/>
    <w:rsid w:val="00BB43CD"/>
    <w:rsid w:val="00BC19C8"/>
    <w:rsid w:val="00BC21B7"/>
    <w:rsid w:val="00BD2BFB"/>
    <w:rsid w:val="00BD5BF6"/>
    <w:rsid w:val="00BD6CDF"/>
    <w:rsid w:val="00BE415E"/>
    <w:rsid w:val="00BE75E9"/>
    <w:rsid w:val="00BE7894"/>
    <w:rsid w:val="00BF29E7"/>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0BF6"/>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56D68"/>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908"/>
    <w:rsid w:val="00EE2D06"/>
    <w:rsid w:val="00EE4098"/>
    <w:rsid w:val="00F01C2B"/>
    <w:rsid w:val="00F04FD6"/>
    <w:rsid w:val="00F05DE7"/>
    <w:rsid w:val="00F06CC7"/>
    <w:rsid w:val="00F12BC0"/>
    <w:rsid w:val="00F16BDA"/>
    <w:rsid w:val="00F2455B"/>
    <w:rsid w:val="00F260B5"/>
    <w:rsid w:val="00F27C31"/>
    <w:rsid w:val="00F30DE3"/>
    <w:rsid w:val="00F322A7"/>
    <w:rsid w:val="00F4042B"/>
    <w:rsid w:val="00F523A6"/>
    <w:rsid w:val="00F60CE8"/>
    <w:rsid w:val="00F6163D"/>
    <w:rsid w:val="00F61FA9"/>
    <w:rsid w:val="00F67AD2"/>
    <w:rsid w:val="00F71B3C"/>
    <w:rsid w:val="00F77E38"/>
    <w:rsid w:val="00F77E9E"/>
    <w:rsid w:val="00F801D3"/>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D0EC9"/>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36</cp:revision>
  <dcterms:created xsi:type="dcterms:W3CDTF">2025-09-03T17:49:00Z</dcterms:created>
  <dcterms:modified xsi:type="dcterms:W3CDTF">2025-10-13T15:31:00Z</dcterms:modified>
</cp:coreProperties>
</file>