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A12" w:rsidRDefault="005E7A12">
      <w:pPr>
        <w:pStyle w:val="ARCATNormal"/>
      </w:pPr>
    </w:p>
    <w:p w:rsidR="005E7A12" w:rsidRDefault="00000000">
      <w:pPr>
        <w:spacing w:after="0" w:line="240" w:lineRule="auto"/>
        <w:jc w:val="center"/>
      </w:pPr>
      <w:fldSimple w:instr=" IMPORT &quot;https://www.arcat.com/clients/gfx/wadalton.png&quot; \* MERGEFORMAT \d  \x \y">
        <w:r>
          <w:rPr>
            <w:noProof/>
          </w:rPr>
          <w:drawing>
            <wp:inline distT="0" distB="0" distL="0" distR="0">
              <wp:extent cx="2076450" cy="1047750"/>
              <wp:effectExtent l="0" t="0" r="0" b="0"/>
              <wp:docPr id="1" name="Picture rId1AD61453"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AD61453" descr="https://www.arcat.com/clients/gfx/wadalton.png"/>
                      <pic:cNvPicPr>
                        <a:picLocks noChangeAspect="1" noChangeArrowheads="1"/>
                      </pic:cNvPicPr>
                    </pic:nvPicPr>
                    <pic:blipFill>
                      <a:blip r:link="rId7"/>
                      <a:srcRect/>
                      <a:stretch>
                        <a:fillRect/>
                      </a:stretch>
                    </pic:blipFill>
                    <pic:spPr bwMode="auto">
                      <a:xfrm>
                        <a:off x="0" y="0"/>
                        <a:ext cx="2076450" cy="1047750"/>
                      </a:xfrm>
                      <a:prstGeom prst="rect">
                        <a:avLst/>
                      </a:prstGeom>
                      <a:noFill/>
                    </pic:spPr>
                  </pic:pic>
                </a:graphicData>
              </a:graphic>
            </wp:inline>
          </w:drawing>
        </w:r>
      </w:fldSimple>
    </w:p>
    <w:p w:rsidR="005E7A12" w:rsidRDefault="00000000">
      <w:pPr>
        <w:pStyle w:val="ARCATTitle"/>
        <w:jc w:val="center"/>
      </w:pPr>
      <w:r>
        <w:t>SECTION 08 33 13</w:t>
      </w:r>
    </w:p>
    <w:p w:rsidR="005E7A12" w:rsidRDefault="00000000">
      <w:pPr>
        <w:pStyle w:val="ARCATTitle"/>
        <w:jc w:val="center"/>
      </w:pPr>
      <w:r>
        <w:t>COILING COUNTER DOORS</w:t>
      </w:r>
    </w:p>
    <w:p w:rsidR="005E7A12" w:rsidRDefault="005E7A12">
      <w:pPr>
        <w:pStyle w:val="ARCATTitle"/>
        <w:jc w:val="center"/>
      </w:pPr>
    </w:p>
    <w:p w:rsidR="005E7A12" w:rsidRDefault="00000000">
      <w:pPr>
        <w:pStyle w:val="ARCATTitle"/>
        <w:jc w:val="center"/>
      </w:pPr>
      <w:r>
        <w:t xml:space="preserve">Display hidden notes to specifier. (Don't know how? </w:t>
      </w:r>
      <w:hyperlink r:id="rId8" w:history="1">
        <w:r>
          <w:rPr>
            <w:color w:val="802020"/>
            <w:u w:val="single"/>
          </w:rPr>
          <w:t>Click Here</w:t>
        </w:r>
      </w:hyperlink>
      <w:r>
        <w:t>)</w:t>
      </w:r>
    </w:p>
    <w:p w:rsidR="005E7A12" w:rsidRDefault="005E7A12">
      <w:pPr>
        <w:pStyle w:val="ARCATNormal"/>
      </w:pPr>
    </w:p>
    <w:p w:rsidR="005E7A12" w:rsidRDefault="00000000">
      <w:pPr>
        <w:pStyle w:val="ARCATTitle"/>
        <w:jc w:val="center"/>
        <w:rPr>
          <w:i/>
        </w:rPr>
      </w:pPr>
      <w:r>
        <w:rPr>
          <w:i/>
        </w:rPr>
        <w:t>Copyright 2013 - 2021 ARCAT, Inc. - All rights reserved</w:t>
      </w:r>
    </w:p>
    <w:p w:rsidR="005E7A12" w:rsidRDefault="005E7A12">
      <w:pPr>
        <w:pStyle w:val="ARCATNormal"/>
      </w:pPr>
    </w:p>
    <w:p w:rsidR="005E7A12" w:rsidRDefault="00000000">
      <w:pPr>
        <w:pStyle w:val="ARCATnote"/>
      </w:pPr>
      <w:r>
        <w:t>** NOTE TO SPECIFIER ** Wayne Dalton; Coiling counter door products.</w:t>
      </w:r>
      <w:r>
        <w:br/>
      </w:r>
      <w:r>
        <w:br/>
        <w:t>This section is based on the products of Wayne Dalton, which is located at:</w:t>
      </w:r>
      <w:r>
        <w:br/>
        <w:t>2501 S. State Highway 121 Bus.</w:t>
      </w:r>
      <w:r>
        <w:br/>
        <w:t>Suite 200</w:t>
      </w:r>
      <w:r>
        <w:br/>
        <w:t>Lewisville, TX 75067</w:t>
      </w:r>
      <w:r>
        <w:br/>
        <w:t>Toll Free Tel: 800-827-3667;</w:t>
      </w:r>
      <w:r>
        <w:br/>
        <w:t>Web Site: www.wayne-dalton.com</w:t>
      </w:r>
      <w:r>
        <w:br/>
        <w:t>Email: info@wayne-dalton.com</w:t>
      </w:r>
      <w:r>
        <w:br/>
        <w:t>[</w:t>
      </w:r>
      <w:hyperlink r:id="rId9" w:history="1">
        <w:r>
          <w:rPr>
            <w:color w:val="802020"/>
            <w:u w:val="single"/>
          </w:rPr>
          <w:t>click here</w:t>
        </w:r>
      </w:hyperlink>
      <w:r>
        <w:t>] for additional information.</w:t>
      </w:r>
      <w:r>
        <w:br/>
        <w:t>Since its inception in 1954, Wayne-Dalton has become known as a company with innovative ideas, which far exceed industry standards. Often, Wayne-Dalton is the only source for the latest garage door and garage door opener features. Because the company has always maintained a staunch commitment to developing innovative new products, Wayne-Dalton is now a world leader in the garage door and garage door opener industry.</w:t>
      </w:r>
      <w:r>
        <w:br/>
        <w:t>Wayne-Dalton Rolling Doors have a long history of excellence in the design and construction of doors that have met and often exceeded the needs and expectations of even the most critical projects.</w:t>
      </w:r>
      <w:r>
        <w:br/>
        <w:t>With numerous innovations created and experience acquired over the years, Wayne-Dalton continues to lead all other manufacturers with both standard and custom-made doors from a variety of materials and colors to meet almost any need.</w:t>
      </w:r>
      <w:r>
        <w:br/>
        <w:t xml:space="preserve">So whether it's enormous Titan rolling doors, protective </w:t>
      </w:r>
      <w:proofErr w:type="spellStart"/>
      <w:r>
        <w:t>FireStar</w:t>
      </w:r>
      <w:proofErr w:type="spellEnd"/>
      <w:r>
        <w:t xml:space="preserve"> rolling steel fire doors, ventilated </w:t>
      </w:r>
      <w:proofErr w:type="spellStart"/>
      <w:r>
        <w:t>Secur</w:t>
      </w:r>
      <w:proofErr w:type="spellEnd"/>
      <w:r>
        <w:t>-Vent doors, or secure Accordion-Folding Grilles, you can feel confident that with Wayne-Dalton's many years of knowledge and experience, you will get the best possible solution for your building application needs.</w:t>
      </w:r>
      <w:r>
        <w:br/>
        <w:t>This specification includes 500 Series Shutters for use in applications that incorporate counter tops or openings that require the shutter to rest on a sill. With several different modes of operation including lift-up, awning crank and motor, the Wayne- Dalton Rolling Counter Shutter is the preferred solution for your application. Whether it's a concession stand, accounts payable window, sports arena or school food service, the 500 Series is the counter shutter of choice.</w:t>
      </w:r>
      <w:r>
        <w:br/>
      </w:r>
      <w:r>
        <w:br/>
        <w:t xml:space="preserve">See our </w:t>
      </w:r>
      <w:proofErr w:type="spellStart"/>
      <w:r>
        <w:t>SpecWizard:</w:t>
      </w:r>
      <w:hyperlink r:id="rId10" w:history="1">
        <w:r>
          <w:rPr>
            <w:color w:val="802020"/>
            <w:u w:val="single"/>
          </w:rPr>
          <w:t>Click</w:t>
        </w:r>
        <w:proofErr w:type="spellEnd"/>
        <w:r>
          <w:rPr>
            <w:color w:val="802020"/>
            <w:u w:val="single"/>
          </w:rPr>
          <w:t xml:space="preserve"> Here</w:t>
        </w:r>
      </w:hyperlink>
      <w:r>
        <w:br/>
      </w:r>
      <w:r>
        <w:br/>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5E7A12" w:rsidRDefault="00000000">
      <w:pPr>
        <w:pStyle w:val="ARCATnote"/>
      </w:pPr>
      <w:r>
        <w:t>** NOTE TO SPECIFIER ** Delete items below not required for project.</w:t>
      </w:r>
    </w:p>
    <w:p w:rsidR="ABFFABFF" w:rsidRDefault="ABFFABFF" w:rsidP="ABFFABFF">
      <w:pPr>
        <w:pStyle w:val="ARCATParagraph"/>
      </w:pPr>
      <w:r>
        <w:t>Coiling Metal Counter Doors.</w:t>
      </w:r>
    </w:p>
    <w:p w:rsidR="ABFFABFF" w:rsidRDefault="ABFFABFF" w:rsidP="ABFFABFF">
      <w:pPr>
        <w:pStyle w:val="ARCATParagraph"/>
      </w:pPr>
      <w:proofErr w:type="gramStart"/>
      <w:r>
        <w:lastRenderedPageBreak/>
        <w:t>Coiling  Metal</w:t>
      </w:r>
      <w:proofErr w:type="gramEnd"/>
      <w:r>
        <w:t xml:space="preserve"> Counter Doors With Integral Frame</w:t>
      </w:r>
    </w:p>
    <w:p w:rsidR="ABFFABFF" w:rsidRDefault="ABFFABFF" w:rsidP="ABFFABFF">
      <w:pPr>
        <w:pStyle w:val="ARCATParagraph"/>
      </w:pPr>
      <w:r>
        <w:t>Coiling Counter Fire Doors.</w:t>
      </w:r>
    </w:p>
    <w:p w:rsidR="ABFFABFF" w:rsidRDefault="ABFFABFF" w:rsidP="ABFFABFF">
      <w:pPr>
        <w:pStyle w:val="ARCATParagraph"/>
      </w:pPr>
      <w:r>
        <w:t xml:space="preserve">Coiling Counter Fire Doors </w:t>
      </w:r>
      <w:proofErr w:type="gramStart"/>
      <w:r>
        <w:t>With</w:t>
      </w:r>
      <w:proofErr w:type="gramEnd"/>
      <w:r>
        <w:t xml:space="preserve"> Integral Frame.</w:t>
      </w:r>
    </w:p>
    <w:p w:rsidR="ABFFABFF" w:rsidRDefault="ABFFABFF" w:rsidP="ABFFABFF">
      <w:pPr>
        <w:pStyle w:val="ARCATParagraph"/>
      </w:pPr>
      <w:r>
        <w:t>Coiling Wood Counter Doors.</w:t>
      </w:r>
    </w:p>
    <w:p w:rsidR="ABFFABFF" w:rsidRDefault="ABFFABFF" w:rsidP="ABFFABFF">
      <w:pPr>
        <w:pStyle w:val="ARCATArticle"/>
      </w:pPr>
      <w:r>
        <w:t>RELATED SECTIONS</w:t>
      </w:r>
    </w:p>
    <w:p w:rsidR="005E7A12" w:rsidRDefault="00000000">
      <w:pPr>
        <w:pStyle w:val="ARCATnote"/>
      </w:pPr>
      <w:r>
        <w:t>** NOTE TO SPECIFIER ** Delete any sections below not relevant to this project; add others as required.</w:t>
      </w:r>
    </w:p>
    <w:p w:rsidR="ABFFABFF" w:rsidRDefault="ABFFABFF" w:rsidP="ABFFABFF">
      <w:pPr>
        <w:pStyle w:val="ARCATParagraph"/>
      </w:pPr>
      <w:r>
        <w:t>Section 05 50 00 - Metal Fabrications.</w:t>
      </w:r>
    </w:p>
    <w:p w:rsidR="ABFFABFF" w:rsidRDefault="ABFFABFF" w:rsidP="ABFFABFF">
      <w:pPr>
        <w:pStyle w:val="ARCATParagraph"/>
      </w:pPr>
      <w:r>
        <w:t>Section 06 20 00 - Finish Carpentry.</w:t>
      </w:r>
    </w:p>
    <w:p w:rsidR="ABFFABFF" w:rsidRDefault="ABFFABFF" w:rsidP="ABFFABFF">
      <w:pPr>
        <w:pStyle w:val="ARCATParagraph"/>
      </w:pPr>
      <w:r>
        <w:t>Section 08 71 53 - Security Door Hardware.</w:t>
      </w:r>
    </w:p>
    <w:p w:rsidR="ABFFABFF" w:rsidRDefault="ABFFABFF" w:rsidP="ABFFABFF">
      <w:pPr>
        <w:pStyle w:val="ARCATParagraph"/>
      </w:pPr>
      <w:r>
        <w:t>Section 09 90 00 - Painting and Coating.</w:t>
      </w:r>
    </w:p>
    <w:p w:rsidR="ABFFABFF" w:rsidRDefault="ABFFABFF" w:rsidP="ABFFABFF">
      <w:pPr>
        <w:pStyle w:val="ARCATParagraph"/>
      </w:pPr>
      <w:r>
        <w:t>Section 27 05 39 - Surface Raceways for Communications Systems.</w:t>
      </w:r>
    </w:p>
    <w:p w:rsidR="ABFFABFF" w:rsidRDefault="ABFFABFF" w:rsidP="ABFFABFF">
      <w:pPr>
        <w:pStyle w:val="ARCATParagraph"/>
      </w:pPr>
      <w:r>
        <w:t>Section 26 05 00 - Common Work Results for Electrical.</w:t>
      </w:r>
    </w:p>
    <w:p w:rsidR="ABFFABFF" w:rsidRDefault="ABFFABFF" w:rsidP="ABFFABFF">
      <w:pPr>
        <w:pStyle w:val="ARCATArticle"/>
      </w:pPr>
      <w:r>
        <w:t>REFERENCES</w:t>
      </w:r>
    </w:p>
    <w:p w:rsidR="005E7A12" w:rsidRDefault="00000000">
      <w:pPr>
        <w:pStyle w:val="ARCATnote"/>
      </w:pPr>
      <w:r>
        <w:t>** NOTE TO SPECIFIER ** Delete references from the list below that are not actually required by the text of the edited section.</w:t>
      </w:r>
    </w:p>
    <w:p w:rsidR="ABFFABFF" w:rsidRDefault="ABFFABFF" w:rsidP="ABFFABFF">
      <w:pPr>
        <w:pStyle w:val="ARCATParagraph"/>
      </w:pPr>
      <w:r>
        <w:t>ASTM A 123 - Standard specification for Zinc (hot-dipped galvanized) coating on iron and steel products.</w:t>
      </w:r>
    </w:p>
    <w:p w:rsidR="ABFFABFF" w:rsidRDefault="ABFFABFF" w:rsidP="ABFFABFF">
      <w:pPr>
        <w:pStyle w:val="ARCATParagraph"/>
      </w:pPr>
      <w:r>
        <w:t>ASTM A 229 - Standard specification for Steel wire, oil-tempered for mechanical springs.</w:t>
      </w:r>
    </w:p>
    <w:p w:rsidR="ABFFABFF" w:rsidRDefault="ABFFABFF" w:rsidP="ABFFABFF">
      <w:pPr>
        <w:pStyle w:val="ARCATParagraph"/>
      </w:pPr>
      <w:r>
        <w:t>ASTM A 653 - Standard specification for Steel sheet, zinc-coated (galvanized) by the hot-dipped process, commercial quality.</w:t>
      </w:r>
    </w:p>
    <w:p w:rsidR="ABFFABFF" w:rsidRDefault="ABFFABFF" w:rsidP="ABFFABFF">
      <w:pPr>
        <w:pStyle w:val="ARCATParagraph"/>
      </w:pPr>
      <w:r>
        <w:t xml:space="preserve">ASTM A 666 - Standard Specification for Austenitic </w:t>
      </w:r>
      <w:proofErr w:type="gramStart"/>
      <w:r>
        <w:t>Stainless Steel</w:t>
      </w:r>
      <w:proofErr w:type="gramEnd"/>
      <w:r>
        <w:t xml:space="preserve"> Sheet, Strip, Plate, and Flat Bar.</w:t>
      </w:r>
    </w:p>
    <w:p w:rsidR="ABFFABFF" w:rsidRDefault="ABFFABFF" w:rsidP="ABFFABFF">
      <w:pPr>
        <w:pStyle w:val="ARCATParagraph"/>
      </w:pPr>
      <w:r>
        <w:t>ASTM A 924 - Standard Specification for General Requirements for Steel Sheet, Metallic-Coated by the Hot-Dip Process.</w:t>
      </w:r>
    </w:p>
    <w:p w:rsidR="ABFFABFF" w:rsidRDefault="ABFFABFF" w:rsidP="ABFFABFF">
      <w:pPr>
        <w:pStyle w:val="ARCATParagraph"/>
      </w:pPr>
      <w:r>
        <w:t>ASTM B 221 - Standard Specification for Aluminum and Aluminum-Alloy Extruded Bars, Rods, Wire, Profiles, and Tubes.</w:t>
      </w:r>
    </w:p>
    <w:p w:rsidR="ABFFABFF" w:rsidRDefault="ABFFABFF" w:rsidP="ABFFABFF">
      <w:pPr>
        <w:pStyle w:val="ARCATParagraph"/>
      </w:pPr>
      <w:r>
        <w:t>NEMA 250 - Enclosures for Electrical Equipment (1000 Volts Maximum).</w:t>
      </w:r>
    </w:p>
    <w:p w:rsidR="ABFFABFF" w:rsidRDefault="ABFFABFF" w:rsidP="ABFFABFF">
      <w:pPr>
        <w:pStyle w:val="ARCATParagraph"/>
      </w:pPr>
      <w:r>
        <w:t>NEMA MG 1 - Motors and Generators.</w:t>
      </w:r>
    </w:p>
    <w:p w:rsidR="ABFFABFF" w:rsidRDefault="ABFFABFF" w:rsidP="ABFFABFF">
      <w:pPr>
        <w:pStyle w:val="ARCATParagraph"/>
      </w:pPr>
      <w:r>
        <w:t>NFPA-80 - Standard for Fire Doors and Fire Windows.</w:t>
      </w:r>
    </w:p>
    <w:p w:rsidR="ABFFABFF" w:rsidRDefault="ABFFABFF" w:rsidP="ABFFABFF">
      <w:pPr>
        <w:pStyle w:val="ARCATArticle"/>
      </w:pPr>
      <w:r>
        <w:t>DESIGN / PERFORMANCE REQUIREMENTS</w:t>
      </w:r>
    </w:p>
    <w:p w:rsidR="ABFFABFF" w:rsidRDefault="ABFFABFF" w:rsidP="ABFFABFF">
      <w:pPr>
        <w:pStyle w:val="ARCATParagraph"/>
      </w:pPr>
      <w:r>
        <w:t>Fire Rated Assemblies: Provide assemblies complying with NFPA 80 and listed in UL Directory or Intertek Testing Services (Warnock Hersey Listed) Directory.</w:t>
      </w:r>
    </w:p>
    <w:p w:rsidR="ABFFABFF" w:rsidRDefault="ABFFABFF" w:rsidP="ABFFABFF">
      <w:pPr>
        <w:pStyle w:val="ARCATArticle"/>
      </w:pPr>
      <w:r>
        <w:t>SUBMITTALS</w:t>
      </w:r>
    </w:p>
    <w:p w:rsidR="ABFFABFF" w:rsidRDefault="ABFFABFF" w:rsidP="ABFFABFF">
      <w:pPr>
        <w:pStyle w:val="ARCATParagraph"/>
      </w:pPr>
      <w:r>
        <w:lastRenderedPageBreak/>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Details of construction and fabrication.</w:t>
      </w:r>
    </w:p>
    <w:p w:rsidR="ABFFABFF" w:rsidRDefault="ABFFABFF" w:rsidP="ABFFABFF">
      <w:pPr>
        <w:pStyle w:val="ARCATSubPara"/>
      </w:pPr>
      <w:r>
        <w:t>Installation methods.</w:t>
      </w:r>
    </w:p>
    <w:p w:rsidR="ABFFABFF" w:rsidRDefault="ABFFABFF" w:rsidP="ABFFABFF">
      <w:pPr>
        <w:pStyle w:val="ARCATParagraph"/>
      </w:pPr>
      <w:r>
        <w:t>Shop Drawings: Include detailed plans, elevations, details of framing members, anchoring methods, required clearances, hardware, and accessories. Include relationship with adjacent construction.</w:t>
      </w:r>
    </w:p>
    <w:p w:rsidR="005E7A12" w:rsidRDefault="00000000">
      <w:pPr>
        <w:pStyle w:val="ARCATnote"/>
      </w:pPr>
      <w:r>
        <w:t>** NOTE TO SPECIFIER ** Delete selection samples if colors have already been selected.</w:t>
      </w:r>
    </w:p>
    <w:p w:rsidR="ABFFABFF" w:rsidRDefault="ABFFABFF" w:rsidP="ABFFABFF">
      <w:pPr>
        <w:pStyle w:val="ARCATParagraph"/>
      </w:pPr>
      <w:r>
        <w:t>Selection Samples: For each finish product specified, two complete sets of color chips representing manufacturer's full range of available colors and patterns.</w:t>
      </w:r>
    </w:p>
    <w:p w:rsidR="ABFFABFF" w:rsidRDefault="ABFFABFF" w:rsidP="ABFFABFF">
      <w:pPr>
        <w:pStyle w:val="ARCATParagraph"/>
      </w:pPr>
      <w:r>
        <w:t>Verification Samples: For each finish product specified, two samples, minimum size 6 inches (150 mm) square, representing actual product, color, and patterns.</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 xml:space="preserve">Closeout Submittals: Provide manufacturer's maintenance instructions that include recommendations for periodic checking, </w:t>
      </w:r>
      <w:proofErr w:type="gramStart"/>
      <w:r>
        <w:t>adjustment</w:t>
      </w:r>
      <w:proofErr w:type="gramEnd"/>
      <w:r>
        <w:t xml:space="preserve"> and maintenance of all components.</w:t>
      </w:r>
    </w:p>
    <w:p w:rsidR="ABFFABFF" w:rsidRDefault="ABFFABFF" w:rsidP="ABFFABFF">
      <w:pPr>
        <w:pStyle w:val="ARCATArticle"/>
      </w:pPr>
      <w:r>
        <w:t>QUALITY ASSURANCE</w:t>
      </w:r>
    </w:p>
    <w:p w:rsidR="ABFFABFF" w:rsidRDefault="ABFFABFF" w:rsidP="ABFFABFF">
      <w:pPr>
        <w:pStyle w:val="ARCATParagraph"/>
      </w:pPr>
      <w:r>
        <w:t xml:space="preserve">Manufacturer Qualifications: Company specializing in performing Work of this section with a minimum of five </w:t>
      </w:r>
      <w:proofErr w:type="spellStart"/>
      <w:r>
        <w:t>years experience</w:t>
      </w:r>
      <w:proofErr w:type="spellEnd"/>
      <w:r>
        <w:t xml:space="preserve"> in the fabrication and installation of security closures.</w:t>
      </w:r>
    </w:p>
    <w:p w:rsidR="ABFFABFF" w:rsidRDefault="ABFFABFF" w:rsidP="ABFFABFF">
      <w:pPr>
        <w:pStyle w:val="ARCATParagraph"/>
      </w:pPr>
      <w:r>
        <w:t>Installer Qualifications: Installer Qualifications: Company specializing in performing Work of this section with minimum three years and approved by manufacturer.</w:t>
      </w:r>
    </w:p>
    <w:p w:rsidR="005E7A12" w:rsidRDefault="00000000">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Finish areas designated by Architect.</w:t>
      </w:r>
    </w:p>
    <w:p w:rsidR="ABFFABFF" w:rsidRDefault="ABFFABFF" w:rsidP="ABFFABFF">
      <w:pPr>
        <w:pStyle w:val="ARCATSubPara"/>
      </w:pPr>
      <w:r>
        <w:t>Do not proceed with remaining work until workmanship, color, and sheen are approved by Architect.</w:t>
      </w:r>
    </w:p>
    <w:p w:rsidR="ABFFABFF" w:rsidRDefault="ABFFABFF" w:rsidP="ABFFABFF">
      <w:pPr>
        <w:pStyle w:val="ARCATSubPara"/>
      </w:pPr>
      <w:r>
        <w:t>Refinish mock-up area as required to produce acceptable work.</w:t>
      </w:r>
    </w:p>
    <w:p w:rsidR="ABFFABFF" w:rsidRDefault="ABFFABFF" w:rsidP="ABFFABFF">
      <w:pPr>
        <w:pStyle w:val="ARCATArticle"/>
      </w:pPr>
      <w:r>
        <w:t>DELIVERY, STORAGE, AND HANDLING</w:t>
      </w:r>
    </w:p>
    <w:p w:rsidR="ABFFABFF" w:rsidRDefault="ABFFABFF" w:rsidP="ABFFABFF">
      <w:pPr>
        <w:pStyle w:val="ARCATParagraph"/>
      </w:pPr>
      <w:r>
        <w:t>Store products in manufacturer's unopened packaging until ready for installation.</w:t>
      </w:r>
    </w:p>
    <w:p w:rsidR="ABFFABFF" w:rsidRDefault="ABFFABFF" w:rsidP="ABFFABFF">
      <w:pPr>
        <w:pStyle w:val="ARCATParagraph"/>
      </w:pPr>
      <w:r>
        <w:t>Protect materials from exposure to moisture. Do not deliver until after wet work is complete and dry.</w:t>
      </w:r>
    </w:p>
    <w:p w:rsidR="ABFFABFF" w:rsidRDefault="ABFFABFF" w:rsidP="ABFFABFF">
      <w:pPr>
        <w:pStyle w:val="ARCATParagraph"/>
      </w:pPr>
      <w:r>
        <w:t xml:space="preserve">Store materials in a dry, warm, ventilated weathertight </w:t>
      </w:r>
      <w:proofErr w:type="gramStart"/>
      <w:r>
        <w:t>location</w:t>
      </w:r>
      <w:proofErr w:type="gramEnd"/>
    </w:p>
    <w:p w:rsidR="ABFFABFF" w:rsidRDefault="ABFFABFF" w:rsidP="ABFFABFF">
      <w:pPr>
        <w:pStyle w:val="ARCATArticle"/>
      </w:pPr>
      <w:r>
        <w:t>SEQUENCING</w:t>
      </w:r>
    </w:p>
    <w:p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pPr>
      <w:r>
        <w:lastRenderedPageBreak/>
        <w:t>Ensure that products of this section are supplied to affected trades in time to prevent interruption of construction progress.</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pPr>
      <w:r>
        <w:t>COORDINATION</w:t>
      </w:r>
    </w:p>
    <w:p w:rsidR="ABFFABFF" w:rsidRDefault="ABFFABFF" w:rsidP="ABFFABFF">
      <w:pPr>
        <w:pStyle w:val="ARCATParagraph"/>
      </w:pPr>
      <w:r>
        <w:t>Coordinate Work with other operations and installation of adjacent materials to avoid damage to installed materials.</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Wayne Dalton, which is located at: 2501 S. State Highway 121 Business, Suite 200; Lewisville, TX 75067; Toll Free Tel: (800) 827-3667; </w:t>
      </w:r>
      <w:proofErr w:type="spellStart"/>
      <w:r>
        <w:t>Email:</w:t>
      </w:r>
      <w:hyperlink r:id="rId11" w:history="1">
        <w:r>
          <w:rPr>
            <w:color w:val="802020"/>
            <w:u w:val="single"/>
          </w:rPr>
          <w:t>request</w:t>
        </w:r>
        <w:proofErr w:type="spellEnd"/>
        <w:r>
          <w:rPr>
            <w:color w:val="802020"/>
            <w:u w:val="single"/>
          </w:rPr>
          <w:t xml:space="preserve"> info (info@wayne-dalton.com)</w:t>
        </w:r>
      </w:hyperlink>
      <w:r>
        <w:t xml:space="preserve">; </w:t>
      </w:r>
      <w:proofErr w:type="spellStart"/>
      <w:r>
        <w:t>Web:</w:t>
      </w:r>
      <w:hyperlink r:id="rId12" w:history="1">
        <w:r>
          <w:rPr>
            <w:color w:val="802020"/>
            <w:u w:val="single"/>
          </w:rPr>
          <w:t>http</w:t>
        </w:r>
        <w:proofErr w:type="spellEnd"/>
        <w:r>
          <w:rPr>
            <w:color w:val="802020"/>
            <w:u w:val="single"/>
          </w:rPr>
          <w:t>://www.wayne-dalton.com</w:t>
        </w:r>
      </w:hyperlink>
    </w:p>
    <w:p w:rsidR="005E7A12" w:rsidRDefault="00000000">
      <w:pPr>
        <w:pStyle w:val="ARCATnote"/>
      </w:pPr>
      <w:r>
        <w:t xml:space="preserve">** NOTE TO SPECIFIER ** Delete one of the following two </w:t>
      </w:r>
      <w:proofErr w:type="gramStart"/>
      <w:r>
        <w:t>paragraphs;</w:t>
      </w:r>
      <w:proofErr w:type="gramEnd"/>
      <w:r>
        <w:t xml:space="preserve">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005E7A12" w:rsidRDefault="00000000">
      <w:pPr>
        <w:pStyle w:val="ARCATnote"/>
      </w:pPr>
      <w:r>
        <w:t>** NOTE TO SPECIFIER ** Edit the following paragraphs as required and applicable to project requirements. Delete the paragraphs that are not applicable.</w:t>
      </w:r>
    </w:p>
    <w:p w:rsidR="ABFFABFF" w:rsidRDefault="ABFFABFF" w:rsidP="ABFFABFF">
      <w:pPr>
        <w:pStyle w:val="ARCATArticle"/>
      </w:pPr>
      <w:r>
        <w:t>COILING WOOD COUNTER DOORS</w:t>
      </w:r>
    </w:p>
    <w:p w:rsidR="005E7A12" w:rsidRDefault="00000000">
      <w:pPr>
        <w:pStyle w:val="ARCATnote"/>
      </w:pPr>
      <w:r>
        <w:t xml:space="preserve">** NOTE TO SPECIFIER **  Wayne-Dalton </w:t>
      </w:r>
      <w:r w:rsidR="001E7399">
        <w:t>Model 530 counter doors</w:t>
      </w:r>
      <w:r>
        <w:t xml:space="preserve"> are available for openings with a maximum clear opening of 14 feet wide and 7 feet high. Wall thickness limitations are 3-5/8 inches minimum and 21 inches maximum.</w:t>
      </w:r>
    </w:p>
    <w:p w:rsidR="ABFFABFF" w:rsidRDefault="ABFFABFF" w:rsidP="ABFFABFF">
      <w:pPr>
        <w:pStyle w:val="ARCATParagraph"/>
      </w:pPr>
      <w:r>
        <w:t xml:space="preserve">Coiling Wood Counter Doors: Wayne Dalton </w:t>
      </w:r>
      <w:r w:rsidR="001E7399">
        <w:t xml:space="preserve">Model 530 </w:t>
      </w:r>
      <w:r>
        <w:t>Wood Rolling Counter Shutters.</w:t>
      </w:r>
    </w:p>
    <w:p w:rsidR="ABFFABFF" w:rsidRDefault="ABFFABFF" w:rsidP="ABFFABFF">
      <w:pPr>
        <w:pStyle w:val="ARCATParagraph"/>
      </w:pPr>
      <w:r>
        <w:t>Curtain:</w:t>
      </w:r>
    </w:p>
    <w:p w:rsidR="ABFFABFF" w:rsidRDefault="ABFFABFF" w:rsidP="ABFFABFF">
      <w:pPr>
        <w:pStyle w:val="ARCATSubPara"/>
      </w:pPr>
      <w:r>
        <w:t>Double rabbeted wood slats 1-3/4 inches high by 1/2 inch thick.</w:t>
      </w:r>
    </w:p>
    <w:p w:rsidR="ABFFABFF" w:rsidRDefault="ABFFABFF" w:rsidP="ABFFABFF">
      <w:pPr>
        <w:pStyle w:val="ARCATSubPara"/>
      </w:pPr>
      <w:r>
        <w:t>Material:</w:t>
      </w:r>
    </w:p>
    <w:p w:rsidR="005E7A12" w:rsidRDefault="00000000">
      <w:pPr>
        <w:pStyle w:val="ARCATnote"/>
      </w:pPr>
      <w:r>
        <w:t>** NOTE TO SPECIFIER *</w:t>
      </w:r>
      <w:proofErr w:type="gramStart"/>
      <w:r>
        <w:t>*  Select</w:t>
      </w:r>
      <w:proofErr w:type="gramEnd"/>
      <w:r>
        <w:t xml:space="preserve"> one of the following slat material paragraphs and delete the ones not required.</w:t>
      </w:r>
    </w:p>
    <w:p w:rsidR="ABFFABFF" w:rsidRDefault="ABFFABFF" w:rsidP="ABFFABFF">
      <w:pPr>
        <w:pStyle w:val="ARCATSubSub1"/>
      </w:pPr>
      <w:r>
        <w:t>Poplar.</w:t>
      </w:r>
    </w:p>
    <w:p w:rsidR="ABFFABFF" w:rsidRDefault="ABFFABFF" w:rsidP="ABFFABFF">
      <w:pPr>
        <w:pStyle w:val="ARCATSubSub1"/>
      </w:pPr>
      <w:r>
        <w:t>Red oak.</w:t>
      </w:r>
    </w:p>
    <w:p w:rsidR="ABFFABFF" w:rsidRDefault="ABFFABFF" w:rsidP="ABFFABFF">
      <w:pPr>
        <w:pStyle w:val="ARCATSubSub1"/>
      </w:pPr>
      <w:r>
        <w:t>Ash.</w:t>
      </w:r>
    </w:p>
    <w:p w:rsidR="ABFFABFF" w:rsidRDefault="ABFFABFF" w:rsidP="ABFFABFF">
      <w:pPr>
        <w:pStyle w:val="ARCATSubSub1"/>
      </w:pPr>
      <w:r>
        <w:t>As selected by the Architect from manufacturer's standard finishes.</w:t>
      </w:r>
    </w:p>
    <w:p w:rsidR="ABFFABFF" w:rsidRDefault="ABFFABFF" w:rsidP="ABFFABFF">
      <w:pPr>
        <w:pStyle w:val="ARCATParagraph"/>
      </w:pPr>
      <w:r>
        <w:t>Guides:</w:t>
      </w:r>
    </w:p>
    <w:p w:rsidR="005E7A12" w:rsidRDefault="00000000">
      <w:pPr>
        <w:pStyle w:val="ARCATnote"/>
      </w:pPr>
      <w:r>
        <w:t>** NOTE TO SPECIFIER *</w:t>
      </w:r>
      <w:proofErr w:type="gramStart"/>
      <w:r>
        <w:t>*  Select</w:t>
      </w:r>
      <w:proofErr w:type="gramEnd"/>
      <w:r>
        <w:t xml:space="preserve"> one of the following two paragraphs and delete the one not required.</w:t>
      </w:r>
    </w:p>
    <w:p w:rsidR="ABFFABFF" w:rsidRDefault="ABFFABFF" w:rsidP="ABFFABFF">
      <w:pPr>
        <w:pStyle w:val="ARCATSubPara"/>
      </w:pPr>
      <w:r>
        <w:t>Wood matching slat material.</w:t>
      </w:r>
    </w:p>
    <w:p w:rsidR="ABFFABFF" w:rsidRDefault="ABFFABFF" w:rsidP="ABFFABFF">
      <w:pPr>
        <w:pStyle w:val="ARCATSubPara"/>
      </w:pPr>
      <w:r>
        <w:t>Aluminum guides with wool pile lining.</w:t>
      </w:r>
    </w:p>
    <w:p w:rsidR="ABFFABFF" w:rsidRDefault="ABFFABFF" w:rsidP="ABFFABFF">
      <w:pPr>
        <w:pStyle w:val="ARCATParagraph"/>
      </w:pPr>
      <w:r>
        <w:t>Brackets: Metal plates with permanently sealed ball bearings designed to enclose ends of coil and provide support for counterbalance pipe at each end. Plated fabricated of:</w:t>
      </w:r>
    </w:p>
    <w:p w:rsidR="ABFFABFF" w:rsidRDefault="ABFFABFF" w:rsidP="ABFFABFF">
      <w:pPr>
        <w:pStyle w:val="ARCATSubPara"/>
      </w:pPr>
      <w:r>
        <w:lastRenderedPageBreak/>
        <w:t xml:space="preserve">Steel </w:t>
      </w:r>
      <w:proofErr w:type="gramStart"/>
      <w:r>
        <w:t>3/16 inch thick</w:t>
      </w:r>
      <w:proofErr w:type="gramEnd"/>
      <w:r>
        <w:t xml:space="preserve"> minimum.</w:t>
      </w:r>
    </w:p>
    <w:p w:rsidR="ABFFABFF" w:rsidRDefault="ABFFABFF" w:rsidP="ABFFABFF">
      <w:pPr>
        <w:pStyle w:val="ARCATParagraph"/>
      </w:pPr>
      <w:r>
        <w:t>Counterbalance: Curtain is coiled on a pipe of sufficient size to carry door load with a deflection not to exceed 0.033 inch per foot of door span and to be correctly balanced by helical springs, oil tempered torsion type. Cast iron barrel plugs are used to anchor springs to tension shaft and pipe.</w:t>
      </w:r>
    </w:p>
    <w:p w:rsidR="ABFFABFF" w:rsidRDefault="ABFFABFF" w:rsidP="ABFFABFF">
      <w:pPr>
        <w:pStyle w:val="ARCATParagraph"/>
      </w:pPr>
      <w:r>
        <w:t>Hood: Provide intermediate support brackets as required. Hood fabricated of:</w:t>
      </w:r>
    </w:p>
    <w:p w:rsidR="ABFFABFF" w:rsidRDefault="ABFFABFF" w:rsidP="ABFFABFF">
      <w:pPr>
        <w:pStyle w:val="ARCATSubPara"/>
      </w:pPr>
      <w:r>
        <w:t>Wood matching slats.</w:t>
      </w:r>
    </w:p>
    <w:p w:rsidR="ABFFABFF" w:rsidRDefault="ABFFABFF" w:rsidP="ABFFABFF">
      <w:pPr>
        <w:pStyle w:val="ARCATParagraph"/>
      </w:pPr>
      <w:r>
        <w:t>Finish: Clear finish as specified in Section 09900.</w:t>
      </w:r>
    </w:p>
    <w:p w:rsidR="005E7A12" w:rsidRDefault="00000000">
      <w:pPr>
        <w:pStyle w:val="ARCATnote"/>
      </w:pPr>
      <w:r>
        <w:t>** NOTE TO SPECIFIER *</w:t>
      </w:r>
      <w:proofErr w:type="gramStart"/>
      <w:r>
        <w:t>*  Select</w:t>
      </w:r>
      <w:proofErr w:type="gramEnd"/>
      <w:r>
        <w:t xml:space="preserve"> one of the following paragraphs for manual operation or electric motor operation and delete the one not required.</w:t>
      </w:r>
    </w:p>
    <w:p w:rsidR="ABFFABFF" w:rsidRDefault="ABFFABFF" w:rsidP="ABFFABFF">
      <w:pPr>
        <w:pStyle w:val="ARCATParagraph"/>
      </w:pPr>
      <w:r>
        <w:t>Manual Operation:</w:t>
      </w:r>
    </w:p>
    <w:p w:rsidR="005E7A12" w:rsidRDefault="00000000">
      <w:pPr>
        <w:pStyle w:val="ARCATnote"/>
      </w:pPr>
      <w:r>
        <w:t>** NOTE TO SPECIFIER *</w:t>
      </w:r>
      <w:proofErr w:type="gramStart"/>
      <w:r>
        <w:t>*  Select</w:t>
      </w:r>
      <w:proofErr w:type="gramEnd"/>
      <w:r>
        <w:t xml:space="preserve"> one of the following manual operation paragraphs and delete the ones not required.</w:t>
      </w:r>
    </w:p>
    <w:p w:rsidR="ABFFABFF" w:rsidRDefault="ABFFABFF" w:rsidP="ABFFABFF">
      <w:pPr>
        <w:pStyle w:val="ARCATSubPara"/>
      </w:pPr>
      <w:r>
        <w:t>Manual push-up.</w:t>
      </w:r>
    </w:p>
    <w:p w:rsidR="ABFFABFF" w:rsidRDefault="ABFFABFF" w:rsidP="ABFFABFF">
      <w:pPr>
        <w:pStyle w:val="ARCATSubPara"/>
      </w:pPr>
      <w:r>
        <w:t>Manual crank.</w:t>
      </w:r>
    </w:p>
    <w:p w:rsidR="005E7A12" w:rsidRDefault="00000000">
      <w:pPr>
        <w:pStyle w:val="ARCATnote"/>
      </w:pPr>
      <w:r>
        <w:t>** NOTE TO SPECIFIER *</w:t>
      </w:r>
      <w:proofErr w:type="gramStart"/>
      <w:r>
        <w:t>*  Include</w:t>
      </w:r>
      <w:proofErr w:type="gramEnd"/>
      <w:r>
        <w:t xml:space="preserve"> the following paragraph if electric motor operation is required and delete if not required.</w:t>
      </w:r>
    </w:p>
    <w:p w:rsidR="ABFFABFF" w:rsidRDefault="ABFFABFF" w:rsidP="ABFFABFF">
      <w:pPr>
        <w:pStyle w:val="ARCATParagraph"/>
      </w:pPr>
      <w:r>
        <w:t>Electric Motor Operation: Provide UL listed electric operator, size as recommended by manufacturer to move door in either direction at not less than 2/3 foot or more than 1 foot per second.</w:t>
      </w:r>
    </w:p>
    <w:p w:rsidR="ABFFABFF" w:rsidRDefault="ABFFABFF" w:rsidP="ABFFABFF">
      <w:pPr>
        <w:pStyle w:val="ARCATSubPara"/>
      </w:pPr>
      <w:r>
        <w:t>Sensing Edge Protection:</w:t>
      </w:r>
    </w:p>
    <w:p w:rsidR="ABFFABFF" w:rsidRDefault="ABFFABFF" w:rsidP="ABFFABFF">
      <w:pPr>
        <w:pStyle w:val="ARCATSubSub1"/>
      </w:pPr>
      <w:r>
        <w:t>Electric sensing edge.</w:t>
      </w:r>
    </w:p>
    <w:p w:rsidR="ABFFABFF" w:rsidRDefault="ABFFABFF" w:rsidP="ABFFABFF">
      <w:pPr>
        <w:pStyle w:val="ARCATSubPara"/>
      </w:pPr>
      <w:r>
        <w:t>Operator Controls:</w:t>
      </w:r>
    </w:p>
    <w:p w:rsidR="005E7A12" w:rsidRDefault="00000000">
      <w:pPr>
        <w:pStyle w:val="ARCATnote"/>
      </w:pPr>
      <w:r>
        <w:t>** NOTE TO SPECIFIER *</w:t>
      </w:r>
      <w:proofErr w:type="gramStart"/>
      <w:r>
        <w:t>*  Select</w:t>
      </w:r>
      <w:proofErr w:type="gramEnd"/>
      <w:r>
        <w:t xml:space="preserve"> one of the following operation paragraphs and delete the one not required.</w:t>
      </w:r>
    </w:p>
    <w:p w:rsidR="ABFFABFF" w:rsidRDefault="ABFFABFF" w:rsidP="ABFFABFF">
      <w:pPr>
        <w:pStyle w:val="ARCATSubSub1"/>
      </w:pPr>
      <w:r>
        <w:t>Push-button operated control stations with open, close, and stop buttons.</w:t>
      </w:r>
    </w:p>
    <w:p w:rsidR="ABFFABFF" w:rsidRDefault="ABFFABFF" w:rsidP="ABFFABFF">
      <w:pPr>
        <w:pStyle w:val="ARCATSubSub1"/>
      </w:pPr>
      <w:r>
        <w:t>Key operation with open, close, and stop controls.</w:t>
      </w:r>
    </w:p>
    <w:p w:rsidR="ABFFABFF" w:rsidRDefault="ABFFABFF" w:rsidP="ABFFABFF">
      <w:pPr>
        <w:pStyle w:val="ARCATSubSub1"/>
      </w:pPr>
      <w:r>
        <w:t>Push-button and key operated control stations with open, close, and stop buttons.</w:t>
      </w:r>
    </w:p>
    <w:p w:rsidR="005E7A12" w:rsidRDefault="00000000">
      <w:pPr>
        <w:pStyle w:val="ARCATnote"/>
      </w:pPr>
      <w:r>
        <w:t>** NOTE TO SPECIFIER *</w:t>
      </w:r>
      <w:proofErr w:type="gramStart"/>
      <w:r>
        <w:t>*  Select</w:t>
      </w:r>
      <w:proofErr w:type="gramEnd"/>
      <w:r>
        <w:t xml:space="preserve"> one of the following location paragraphs and delete the one not required.</w:t>
      </w:r>
    </w:p>
    <w:p w:rsidR="ABFFABFF" w:rsidRDefault="ABFFABFF" w:rsidP="ABFFABFF">
      <w:pPr>
        <w:pStyle w:val="ARCATSubSub1"/>
      </w:pPr>
      <w:r>
        <w:t>Controls for interior location.</w:t>
      </w:r>
    </w:p>
    <w:p w:rsidR="ABFFABFF" w:rsidRDefault="ABFFABFF" w:rsidP="ABFFABFF">
      <w:pPr>
        <w:pStyle w:val="ARCATSubSub1"/>
      </w:pPr>
      <w:r>
        <w:t>Controls for exterior location.</w:t>
      </w:r>
    </w:p>
    <w:p w:rsidR="ABFFABFF" w:rsidRDefault="ABFFABFF" w:rsidP="ABFFABFF">
      <w:pPr>
        <w:pStyle w:val="ARCATSubSub1"/>
      </w:pPr>
      <w:r>
        <w:t>Controls for both interior and exterior location.</w:t>
      </w:r>
    </w:p>
    <w:p w:rsidR="005E7A12" w:rsidRDefault="00000000">
      <w:pPr>
        <w:pStyle w:val="ARCATnote"/>
      </w:pPr>
      <w:r>
        <w:t>** NOTE TO SPECIFIER *</w:t>
      </w:r>
      <w:proofErr w:type="gramStart"/>
      <w:r>
        <w:t>*  Select</w:t>
      </w:r>
      <w:proofErr w:type="gramEnd"/>
      <w:r>
        <w:t xml:space="preserve"> one of the following two paragraphs and delete the one not required.</w:t>
      </w:r>
    </w:p>
    <w:p w:rsidR="ABFFABFF" w:rsidRDefault="ABFFABFF" w:rsidP="ABFFABFF">
      <w:pPr>
        <w:pStyle w:val="ARCATSubSub1"/>
      </w:pPr>
      <w:r>
        <w:t>Controls surface mounted.</w:t>
      </w:r>
    </w:p>
    <w:p w:rsidR="ABFFABFF" w:rsidRDefault="ABFFABFF" w:rsidP="ABFFABFF">
      <w:pPr>
        <w:pStyle w:val="ARCATSubSub1"/>
      </w:pPr>
      <w:r>
        <w:t>Controls flush mounted.</w:t>
      </w:r>
    </w:p>
    <w:p w:rsidR="ABFFABFF" w:rsidRDefault="ABFFABFF" w:rsidP="ABFFABFF">
      <w:pPr>
        <w:pStyle w:val="ARCATParagraph"/>
      </w:pPr>
      <w:r>
        <w:t>Locking</w:t>
      </w:r>
    </w:p>
    <w:p w:rsidR="ABFFABFF" w:rsidRDefault="ABFFABFF" w:rsidP="ABFFABFF">
      <w:pPr>
        <w:pStyle w:val="ARCATSubPara"/>
      </w:pPr>
      <w:r>
        <w:t>Curtain to be locked at each end of bottom bar by concealed slide bolts which engage in a developed slot in each guide.</w:t>
      </w:r>
    </w:p>
    <w:p w:rsidR="005E7A12" w:rsidRDefault="00000000">
      <w:pPr>
        <w:pStyle w:val="ARCATnote"/>
      </w:pPr>
      <w:r>
        <w:t>** NOTE TO SPECIFIER *</w:t>
      </w:r>
      <w:proofErr w:type="gramStart"/>
      <w:r>
        <w:t>*  Select</w:t>
      </w:r>
      <w:proofErr w:type="gramEnd"/>
      <w:r>
        <w:t xml:space="preserve"> the following option if required from the following paragraph. Delete if not applicable.</w:t>
      </w:r>
    </w:p>
    <w:p w:rsidR="ABFFABFF" w:rsidRDefault="ABFFABFF" w:rsidP="ABFFABFF">
      <w:pPr>
        <w:pStyle w:val="ARCATSubPara"/>
      </w:pPr>
      <w:r>
        <w:t>Provide cylinder lock at jambs or in center of bottom bar.</w:t>
      </w:r>
    </w:p>
    <w:p w:rsidR="005E7A12" w:rsidRDefault="00000000">
      <w:pPr>
        <w:pStyle w:val="ARCATnote"/>
      </w:pPr>
      <w:r>
        <w:t>** NOTE TO SPECIFIER *</w:t>
      </w:r>
      <w:proofErr w:type="gramStart"/>
      <w:r>
        <w:t>*  Select</w:t>
      </w:r>
      <w:proofErr w:type="gramEnd"/>
      <w:r>
        <w:t xml:space="preserve"> the following option for power operated door from the following paragraph. Delete if not applicable.</w:t>
      </w:r>
    </w:p>
    <w:p w:rsidR="ABFFABFF" w:rsidRDefault="ABFFABFF" w:rsidP="ABFFABFF">
      <w:pPr>
        <w:pStyle w:val="ARCATSubPara"/>
      </w:pPr>
      <w:r>
        <w:t>Locks on electric-motor operated doors, shall be provided with electric interlocks to prevent operation when lock bolts are engaged in the guides.</w:t>
      </w:r>
    </w:p>
    <w:p w:rsidR="ABFFABFF" w:rsidRDefault="ABFFABFF" w:rsidP="ABFFABFF">
      <w:pPr>
        <w:pStyle w:val="ARCATParagraph"/>
      </w:pPr>
      <w:r>
        <w:lastRenderedPageBreak/>
        <w:t>Mounting: Overhead Structure with:</w:t>
      </w:r>
    </w:p>
    <w:p w:rsidR="005E7A12" w:rsidRDefault="00000000">
      <w:pPr>
        <w:pStyle w:val="ARCATnote"/>
      </w:pPr>
      <w:r>
        <w:t>** NOTE TO SPECIFIER *</w:t>
      </w:r>
      <w:proofErr w:type="gramStart"/>
      <w:r>
        <w:t>*  Select</w:t>
      </w:r>
      <w:proofErr w:type="gramEnd"/>
      <w:r>
        <w:t xml:space="preserve"> the one of the following options as required from the following paragraphs. Delete those not applicable.</w:t>
      </w:r>
    </w:p>
    <w:p w:rsidR="ABFFABFF" w:rsidRDefault="ABFFABFF" w:rsidP="ABFFABFF">
      <w:pPr>
        <w:pStyle w:val="ARCATSubPara"/>
      </w:pPr>
      <w:r>
        <w:t>Steel jambs.</w:t>
      </w:r>
    </w:p>
    <w:p w:rsidR="ABFFABFF" w:rsidRDefault="ABFFABFF" w:rsidP="ABFFABFF">
      <w:pPr>
        <w:pStyle w:val="ARCATSubPara"/>
      </w:pPr>
      <w:r>
        <w:t>Wood jambs.</w:t>
      </w:r>
    </w:p>
    <w:p w:rsidR="ABFFABFF" w:rsidRDefault="ABFFABFF" w:rsidP="ABFFABFF">
      <w:pPr>
        <w:pStyle w:val="ARCATSubPara"/>
      </w:pPr>
      <w:r>
        <w:t>Masonry jambs.</w:t>
      </w:r>
    </w:p>
    <w:p w:rsidR="ABFFABFF" w:rsidRDefault="ABFFABFF" w:rsidP="ABFFABFF">
      <w:pPr>
        <w:pStyle w:val="ARCATSubPara"/>
      </w:pPr>
      <w:r>
        <w:t xml:space="preserve">Drywall over </w:t>
      </w:r>
      <w:proofErr w:type="gramStart"/>
      <w:r>
        <w:t>16 gauge</w:t>
      </w:r>
      <w:proofErr w:type="gramEnd"/>
      <w:r>
        <w:t xml:space="preserve"> minimum steel studs or wood stud jambs.</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Verify opening sizes, tolerances and conditions are acceptable.</w:t>
      </w:r>
    </w:p>
    <w:p w:rsidR="ABFFABFF" w:rsidRDefault="ABFFABFF" w:rsidP="ABFFABFF">
      <w:pPr>
        <w:pStyle w:val="ARCATParagraph"/>
      </w:pPr>
      <w:r>
        <w:t>Examine conditions of substrates, supports, and other conditions under which this work is to be performed.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t>INSTALLATION</w:t>
      </w:r>
    </w:p>
    <w:p w:rsidR="ABFFABFF" w:rsidRDefault="ABFFABFF" w:rsidP="ABFFABFF">
      <w:pPr>
        <w:pStyle w:val="ARCATParagraph"/>
      </w:pPr>
      <w:r>
        <w:t>Install in accordance with manufacturer's instructions.</w:t>
      </w:r>
    </w:p>
    <w:p w:rsidR="ABFFABFF" w:rsidRDefault="ABFFABFF" w:rsidP="ABFFABFF">
      <w:pPr>
        <w:pStyle w:val="ARCATParagraph"/>
      </w:pPr>
      <w:r>
        <w:t>Use anchorage devices to securely fasten assembly to wall construction and building framing without distortion or stress.</w:t>
      </w:r>
    </w:p>
    <w:p w:rsidR="ABFFABFF" w:rsidRDefault="ABFFABFF" w:rsidP="ABFFABFF">
      <w:pPr>
        <w:pStyle w:val="ARCATParagraph"/>
      </w:pPr>
      <w:r>
        <w:t>Securely and rigidly brace components suspended from structure. Secure guides to structural members only.</w:t>
      </w:r>
    </w:p>
    <w:p w:rsidR="ABFFABFF" w:rsidRDefault="ABFFABFF" w:rsidP="ABFFABFF">
      <w:pPr>
        <w:pStyle w:val="ARCATParagraph"/>
      </w:pPr>
      <w:r>
        <w:t>Fit and align assembly including hardware; level and plumb, to provide smooth operation.</w:t>
      </w:r>
    </w:p>
    <w:p w:rsidR="ABFFABFF" w:rsidRDefault="ABFFABFF" w:rsidP="ABFFABFF">
      <w:pPr>
        <w:pStyle w:val="ARCATParagraph"/>
      </w:pPr>
      <w:r>
        <w:t>Coordinate installation of electrical service with Section 26 05 00 - Common Work Results for Electrical. Complete wiring from disconnect to unit components.</w:t>
      </w:r>
    </w:p>
    <w:p w:rsidR="ABFFABFF" w:rsidRDefault="ABFFABFF" w:rsidP="ABFFABFF">
      <w:pPr>
        <w:pStyle w:val="ARCATParagraph"/>
      </w:pPr>
      <w:r>
        <w:t>Coordinate installation of sealants and backing materials at frame perimeter as specified in Section 07 90 00 - Joint Protection.</w:t>
      </w:r>
    </w:p>
    <w:p w:rsidR="ABFFABFF" w:rsidRDefault="ABFFABFF" w:rsidP="ABFFABFF">
      <w:pPr>
        <w:pStyle w:val="ARCATParagraph"/>
      </w:pPr>
      <w:r>
        <w:t>Install perimeter trim and closures.</w:t>
      </w:r>
    </w:p>
    <w:p w:rsidR="ABFFABFF" w:rsidRDefault="ABFFABFF" w:rsidP="ABFFABFF">
      <w:pPr>
        <w:pStyle w:val="ARCATParagraph"/>
      </w:pPr>
      <w:r>
        <w:t>Instruct Owner's personnel in proper operating procedures and maintenance schedule.</w:t>
      </w:r>
    </w:p>
    <w:p w:rsidR="ABFFABFF" w:rsidRDefault="ABFFABFF" w:rsidP="ABFFABFF">
      <w:pPr>
        <w:pStyle w:val="ARCATArticle"/>
      </w:pPr>
      <w:r>
        <w:t>ADJUSTING</w:t>
      </w:r>
    </w:p>
    <w:p w:rsidR="ABFFABFF" w:rsidRDefault="ABFFABFF" w:rsidP="ABFFABFF">
      <w:pPr>
        <w:pStyle w:val="ARCATParagraph"/>
      </w:pPr>
      <w:r>
        <w:t>Test for proper operation and adjust as necessary to provide proper operation without binding or distortion.</w:t>
      </w:r>
    </w:p>
    <w:p w:rsidR="ABFFABFF" w:rsidRDefault="ABFFABFF" w:rsidP="ABFFABFF">
      <w:pPr>
        <w:pStyle w:val="ARCATParagraph"/>
      </w:pPr>
      <w:r>
        <w:t>Adjust hardware and operating assemblies for smooth and noiseless operation.</w:t>
      </w:r>
    </w:p>
    <w:p w:rsidR="ABFFABFF" w:rsidRDefault="ABFFABFF" w:rsidP="ABFFABFF">
      <w:pPr>
        <w:pStyle w:val="ARCATArticle"/>
      </w:pPr>
      <w:r>
        <w:t>CLEANING</w:t>
      </w:r>
    </w:p>
    <w:p w:rsidR="ABFFABFF" w:rsidRDefault="ABFFABFF" w:rsidP="ABFFABFF">
      <w:pPr>
        <w:pStyle w:val="ARCATParagraph"/>
      </w:pPr>
      <w:r>
        <w:lastRenderedPageBreak/>
        <w:t>Clean curtain and components using non-abrasive materials and methods recommended by manufacturer.</w:t>
      </w:r>
    </w:p>
    <w:p w:rsidR="ABFFABFF" w:rsidRDefault="ABFFABFF" w:rsidP="ABFFABFF">
      <w:pPr>
        <w:pStyle w:val="ARCATParagraph"/>
      </w:pPr>
      <w:r>
        <w:t>Remove labels and visible markings.</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ABFFABFF" w:rsidRDefault="ABFFABFF" w:rsidP="ABFFABFF">
      <w:pPr>
        <w:pStyle w:val="ARCATArticle"/>
      </w:pPr>
      <w:r>
        <w:t>SCHEDULES</w:t>
      </w:r>
    </w:p>
    <w:p w:rsidR="005E7A12" w:rsidRDefault="00000000">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pPr>
      <w:r>
        <w:t>:</w:t>
      </w:r>
    </w:p>
    <w:p w:rsidR="ABFFABFF" w:rsidRDefault="ABFFABFF" w:rsidP="ABFFABFF">
      <w:pPr>
        <w:pStyle w:val="ARCATSubPara"/>
      </w:pPr>
    </w:p>
    <w:p w:rsidR="ABFFABFF" w:rsidRDefault="ABFFABFF" w:rsidP="ABFFABFF">
      <w:pPr>
        <w:pStyle w:val="ARCATSubPara"/>
      </w:pPr>
    </w:p>
    <w:p w:rsidR="ABFFABFF" w:rsidRDefault="ABFFABFF" w:rsidP="ABFFABFF">
      <w:pPr>
        <w:pStyle w:val="ARCATSubPara"/>
      </w:pPr>
    </w:p>
    <w:p w:rsidR="ABFFABFF" w:rsidRDefault="ABFFABFF" w:rsidP="ABFFABFF">
      <w:pPr>
        <w:pStyle w:val="ARCATParagraph"/>
      </w:pPr>
      <w:r>
        <w:t>:</w:t>
      </w:r>
    </w:p>
    <w:p w:rsidR="ABFFABFF" w:rsidRDefault="ABFFABFF" w:rsidP="ABFFABFF">
      <w:pPr>
        <w:pStyle w:val="ARCATSubPara"/>
      </w:pPr>
    </w:p>
    <w:p w:rsidR="ABFFABFF" w:rsidRDefault="ABFFABFF" w:rsidP="ABFFABFF">
      <w:pPr>
        <w:pStyle w:val="ARCATSubPara"/>
      </w:pPr>
    </w:p>
    <w:p w:rsidR="ABFFABFF" w:rsidRDefault="ABFFABFF" w:rsidP="ABFFABFF">
      <w:pPr>
        <w:pStyle w:val="ARCATSubPara"/>
      </w:pPr>
    </w:p>
    <w:p w:rsidR="005E7A12" w:rsidRDefault="005E7A12">
      <w:pPr>
        <w:pStyle w:val="ARCATNormal"/>
      </w:pPr>
    </w:p>
    <w:p w:rsidR="005E7A12" w:rsidRDefault="00000000">
      <w:pPr>
        <w:pStyle w:val="ARCATEndOfSection"/>
      </w:pPr>
      <w:r>
        <w:t>END OF SECTION</w:t>
      </w:r>
    </w:p>
    <w:sectPr w:rsidR="005E7A12">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1D1" w:rsidRDefault="00BB71D1" w:rsidP="ABFFABFF">
      <w:pPr>
        <w:spacing w:after="0" w:line="240" w:lineRule="auto"/>
      </w:pPr>
      <w:r>
        <w:separator/>
      </w:r>
    </w:p>
  </w:endnote>
  <w:endnote w:type="continuationSeparator" w:id="0">
    <w:p w:rsidR="00BB71D1" w:rsidRDefault="00BB71D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ABFFABFF" w:rsidRDefault="ABFFABFF">
    <w:pPr>
      <w:pStyle w:val="ARCATfooter"/>
    </w:pPr>
    <w:r>
      <w:t>08 33 13 -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1D1" w:rsidRDefault="00BB71D1" w:rsidP="ABFFABFF">
      <w:pPr>
        <w:spacing w:after="0" w:line="240" w:lineRule="auto"/>
      </w:pPr>
      <w:r>
        <w:separator/>
      </w:r>
    </w:p>
  </w:footnote>
  <w:footnote w:type="continuationSeparator" w:id="0">
    <w:p w:rsidR="00BB71D1" w:rsidRDefault="00BB71D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12357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1E7399"/>
    <w:rsid w:val="005A4C0A"/>
    <w:rsid w:val="005E7A12"/>
    <w:rsid w:val="00BB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1B54"/>
  <w15:docId w15:val="{76681A64-9980-4B99-9175-B7672D81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www.arcat.com/clients/gfx/wadalton.png" TargetMode="External"/><Relationship Id="rId12" Type="http://schemas.openxmlformats.org/officeDocument/2006/relationships/hyperlink" Target="http://www.wayne-dal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arcat.com/users.pl?action=UserEmail&amp;company=Wayne+Dalton&amp;coid=36462&amp;rep=&amp;fax=&amp;message=RE:%20Spec%20Question%20(08332way):%20%20&amp;m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specwizard/08332way/index.htm" TargetMode="External"/><Relationship Id="rId4" Type="http://schemas.openxmlformats.org/officeDocument/2006/relationships/webSettings" Target="webSettings.xml"/><Relationship Id="rId9" Type="http://schemas.openxmlformats.org/officeDocument/2006/relationships/hyperlink" Target="http://www.arcat.com/arcatcos/cosXX/arcXXX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2126</Words>
  <Characters>12122</Characters>
  <Application>Microsoft Office Word</Application>
  <DocSecurity>0</DocSecurity>
  <Lines>101</Lines>
  <Paragraphs>28</Paragraphs>
  <ScaleCrop>false</ScaleCrop>
  <Company>Arcat</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Castro, Jennifer</cp:lastModifiedBy>
  <cp:revision>2</cp:revision>
  <dcterms:created xsi:type="dcterms:W3CDTF">2024-03-26T20:20:00Z</dcterms:created>
  <dcterms:modified xsi:type="dcterms:W3CDTF">2024-03-26T20:20:00Z</dcterms:modified>
</cp:coreProperties>
</file>